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E5" w:rsidRPr="00AF722E" w:rsidRDefault="00493AE9"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t>OSMANİYE KORKUT ATA ÜNİVERS</w:t>
      </w:r>
      <w:r w:rsidR="00082E37" w:rsidRPr="00AF722E">
        <w:rPr>
          <w:rFonts w:ascii="Times New Roman" w:hAnsi="Times New Roman" w:cs="Times New Roman"/>
          <w:b/>
          <w:sz w:val="24"/>
          <w:szCs w:val="24"/>
        </w:rPr>
        <w:t>İTESİ</w:t>
      </w:r>
    </w:p>
    <w:p w:rsidR="006B4BBF" w:rsidRDefault="008163B9" w:rsidP="00D400FE">
      <w:pPr>
        <w:spacing w:after="0" w:line="240" w:lineRule="auto"/>
        <w:jc w:val="center"/>
        <w:rPr>
          <w:rFonts w:ascii="Times New Roman" w:hAnsi="Times New Roman" w:cs="Times New Roman"/>
          <w:b/>
          <w:sz w:val="24"/>
          <w:szCs w:val="24"/>
        </w:rPr>
      </w:pPr>
      <w:r w:rsidRPr="008163B9">
        <w:rPr>
          <w:rFonts w:ascii="Times New Roman" w:hAnsi="Times New Roman" w:cs="Times New Roman"/>
          <w:b/>
          <w:sz w:val="24"/>
          <w:szCs w:val="24"/>
        </w:rPr>
        <w:t>ETİK DAVRANIŞ İLKELERİ VE İŞ ETİK KURULU YÖNERGESİ</w:t>
      </w:r>
    </w:p>
    <w:p w:rsidR="008163B9" w:rsidRPr="00AF722E" w:rsidRDefault="008163B9" w:rsidP="00D400FE">
      <w:pPr>
        <w:spacing w:after="0" w:line="240" w:lineRule="auto"/>
        <w:jc w:val="center"/>
        <w:rPr>
          <w:rFonts w:ascii="Times New Roman" w:hAnsi="Times New Roman" w:cs="Times New Roman"/>
          <w:b/>
          <w:sz w:val="24"/>
          <w:szCs w:val="24"/>
        </w:rPr>
      </w:pPr>
    </w:p>
    <w:p w:rsidR="00493AE9" w:rsidRPr="00AF722E" w:rsidRDefault="00493AE9"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t>BİRİNCİ BÖLÜM</w:t>
      </w:r>
    </w:p>
    <w:p w:rsidR="00493AE9" w:rsidRDefault="00493AE9"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t>Amaç, Kapsam, Dayanak ve Tanımlar</w:t>
      </w:r>
    </w:p>
    <w:p w:rsidR="00F6722F" w:rsidRDefault="00F6722F" w:rsidP="00D400FE">
      <w:pPr>
        <w:spacing w:after="0" w:line="240" w:lineRule="auto"/>
        <w:jc w:val="both"/>
        <w:rPr>
          <w:rFonts w:ascii="Times New Roman" w:hAnsi="Times New Roman" w:cs="Times New Roman"/>
          <w:b/>
          <w:sz w:val="24"/>
          <w:szCs w:val="24"/>
        </w:rPr>
      </w:pPr>
    </w:p>
    <w:p w:rsidR="00493AE9" w:rsidRDefault="00493AE9" w:rsidP="00D400FE">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Amaç </w:t>
      </w:r>
    </w:p>
    <w:p w:rsidR="00D400FE" w:rsidRDefault="007A723D" w:rsidP="00F6722F">
      <w:pPr>
        <w:spacing w:after="0" w:line="240" w:lineRule="auto"/>
        <w:jc w:val="both"/>
        <w:rPr>
          <w:rFonts w:ascii="Times New Roman" w:hAnsi="Times New Roman" w:cs="Times New Roman"/>
          <w:sz w:val="24"/>
          <w:szCs w:val="24"/>
        </w:rPr>
      </w:pPr>
      <w:proofErr w:type="gramStart"/>
      <w:r w:rsidRPr="00AF722E">
        <w:rPr>
          <w:rFonts w:ascii="Times New Roman" w:hAnsi="Times New Roman" w:cs="Times New Roman"/>
          <w:b/>
          <w:sz w:val="24"/>
          <w:szCs w:val="24"/>
        </w:rPr>
        <w:t>MADDE 1 -</w:t>
      </w:r>
      <w:r w:rsidR="0021632B">
        <w:rPr>
          <w:rFonts w:ascii="Times New Roman" w:hAnsi="Times New Roman" w:cs="Times New Roman"/>
          <w:sz w:val="24"/>
          <w:szCs w:val="24"/>
        </w:rPr>
        <w:t xml:space="preserve"> </w:t>
      </w:r>
      <w:r w:rsidR="008163B9" w:rsidRPr="008163B9">
        <w:rPr>
          <w:rFonts w:ascii="Times New Roman" w:hAnsi="Times New Roman" w:cs="Times New Roman"/>
          <w:sz w:val="24"/>
          <w:szCs w:val="24"/>
        </w:rPr>
        <w:t>Bu Yöne</w:t>
      </w:r>
      <w:r w:rsidR="00A3494A">
        <w:rPr>
          <w:rFonts w:ascii="Times New Roman" w:hAnsi="Times New Roman" w:cs="Times New Roman"/>
          <w:sz w:val="24"/>
          <w:szCs w:val="24"/>
        </w:rPr>
        <w:t>rgenin</w:t>
      </w:r>
      <w:r w:rsidR="008163B9" w:rsidRPr="008163B9">
        <w:rPr>
          <w:rFonts w:ascii="Times New Roman" w:hAnsi="Times New Roman" w:cs="Times New Roman"/>
          <w:sz w:val="24"/>
          <w:szCs w:val="24"/>
        </w:rPr>
        <w:t xml:space="preserve"> amacı; </w:t>
      </w:r>
      <w:r w:rsidR="008163B9">
        <w:rPr>
          <w:rFonts w:ascii="Times New Roman" w:hAnsi="Times New Roman" w:cs="Times New Roman"/>
          <w:sz w:val="24"/>
          <w:szCs w:val="24"/>
        </w:rPr>
        <w:t>Osmaniye Korkut Ata</w:t>
      </w:r>
      <w:r w:rsidR="008163B9" w:rsidRPr="008163B9">
        <w:rPr>
          <w:rFonts w:ascii="Times New Roman" w:hAnsi="Times New Roman" w:cs="Times New Roman"/>
          <w:sz w:val="24"/>
          <w:szCs w:val="24"/>
        </w:rPr>
        <w:t xml:space="preserve"> Üniversitesinde </w:t>
      </w:r>
      <w:r w:rsidR="009376B3">
        <w:rPr>
          <w:rFonts w:ascii="Times New Roman" w:hAnsi="Times New Roman" w:cs="Times New Roman"/>
          <w:sz w:val="24"/>
          <w:szCs w:val="24"/>
        </w:rPr>
        <w:t xml:space="preserve">iş </w:t>
      </w:r>
      <w:r w:rsidR="008163B9" w:rsidRPr="008163B9">
        <w:rPr>
          <w:rFonts w:ascii="Times New Roman" w:hAnsi="Times New Roman" w:cs="Times New Roman"/>
          <w:sz w:val="24"/>
          <w:szCs w:val="24"/>
        </w:rPr>
        <w:t xml:space="preserve">etik kültürünü yerleştirmek, Üniversite akademik ve idari personelinin görevlerini yürütürken uymaları gereken </w:t>
      </w:r>
      <w:r w:rsidR="009376B3">
        <w:rPr>
          <w:rFonts w:ascii="Times New Roman" w:hAnsi="Times New Roman" w:cs="Times New Roman"/>
          <w:sz w:val="24"/>
          <w:szCs w:val="24"/>
        </w:rPr>
        <w:t xml:space="preserve">iş </w:t>
      </w:r>
      <w:r w:rsidR="008163B9" w:rsidRPr="008163B9">
        <w:rPr>
          <w:rFonts w:ascii="Times New Roman" w:hAnsi="Times New Roman" w:cs="Times New Roman"/>
          <w:sz w:val="24"/>
          <w:szCs w:val="24"/>
        </w:rPr>
        <w:t xml:space="preserve">etik davranış ilkelerini belirlemek, bu ilkelere uygun davranış göstermeleri açısından onlara yardımcı olmak ve görevlerin yerine getirilmesinde adalet, dürüstlük, saydamlık ve tarafsızlık ilkelerine zarar verecek, Üniversite yönetimine olan güveni sarsacak durumları ortadan kaldırmak, </w:t>
      </w:r>
      <w:r w:rsidR="009376B3">
        <w:rPr>
          <w:rFonts w:ascii="Times New Roman" w:hAnsi="Times New Roman" w:cs="Times New Roman"/>
          <w:sz w:val="24"/>
          <w:szCs w:val="24"/>
        </w:rPr>
        <w:t xml:space="preserve">iş </w:t>
      </w:r>
      <w:r w:rsidR="008163B9" w:rsidRPr="008163B9">
        <w:rPr>
          <w:rFonts w:ascii="Times New Roman" w:hAnsi="Times New Roman" w:cs="Times New Roman"/>
          <w:sz w:val="24"/>
          <w:szCs w:val="24"/>
        </w:rPr>
        <w:t>etik ilkelere uyulmasını sağlamak üzere Üniversite bünyesinde oluşturulacak İş Etik Kurulunun çalışma usul ve esaslarını düzenlemektir.</w:t>
      </w:r>
      <w:proofErr w:type="gramEnd"/>
    </w:p>
    <w:p w:rsidR="00D400FE" w:rsidRDefault="00D400FE" w:rsidP="00D400FE">
      <w:pPr>
        <w:spacing w:after="0" w:line="240" w:lineRule="auto"/>
        <w:ind w:firstLine="708"/>
        <w:jc w:val="both"/>
        <w:rPr>
          <w:rFonts w:ascii="Times New Roman" w:hAnsi="Times New Roman" w:cs="Times New Roman"/>
          <w:sz w:val="24"/>
          <w:szCs w:val="24"/>
        </w:rPr>
      </w:pPr>
    </w:p>
    <w:p w:rsidR="00493AE9" w:rsidRPr="00D400FE" w:rsidRDefault="00493AE9"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 xml:space="preserve">Kapsam </w:t>
      </w:r>
    </w:p>
    <w:p w:rsidR="00542F56" w:rsidRPr="00AF722E" w:rsidRDefault="007A723D" w:rsidP="00F6722F">
      <w:pPr>
        <w:spacing w:after="0" w:line="240" w:lineRule="auto"/>
        <w:jc w:val="both"/>
        <w:rPr>
          <w:rFonts w:ascii="Times New Roman" w:hAnsi="Times New Roman" w:cs="Times New Roman"/>
          <w:sz w:val="24"/>
          <w:szCs w:val="24"/>
        </w:rPr>
      </w:pPr>
      <w:proofErr w:type="gramStart"/>
      <w:r w:rsidRPr="00AF722E">
        <w:rPr>
          <w:rFonts w:ascii="Times New Roman" w:hAnsi="Times New Roman" w:cs="Times New Roman"/>
          <w:b/>
          <w:sz w:val="24"/>
          <w:szCs w:val="24"/>
        </w:rPr>
        <w:t>MADDE 2 -</w:t>
      </w:r>
      <w:r w:rsidR="00493AE9" w:rsidRPr="00AF722E">
        <w:rPr>
          <w:rFonts w:ascii="Times New Roman" w:hAnsi="Times New Roman" w:cs="Times New Roman"/>
          <w:sz w:val="24"/>
          <w:szCs w:val="24"/>
        </w:rPr>
        <w:t xml:space="preserve"> (1) Bu Yönerge; Üniversite personelinin görev ve hizmetleri sırasında uymaları gereken </w:t>
      </w:r>
      <w:r w:rsidR="009376B3">
        <w:rPr>
          <w:rFonts w:ascii="Times New Roman" w:hAnsi="Times New Roman" w:cs="Times New Roman"/>
          <w:sz w:val="24"/>
          <w:szCs w:val="24"/>
        </w:rPr>
        <w:t xml:space="preserve">iş </w:t>
      </w:r>
      <w:r w:rsidR="00493AE9" w:rsidRPr="00AF722E">
        <w:rPr>
          <w:rFonts w:ascii="Times New Roman" w:hAnsi="Times New Roman" w:cs="Times New Roman"/>
          <w:sz w:val="24"/>
          <w:szCs w:val="24"/>
        </w:rPr>
        <w:t xml:space="preserve">etik davranış ilkelerine, bu ilkelere uyulmaması sonucunda Üniversitenin farklı birimleri ve çalışanları arasındaki ilişkilerde ortaya çıkabilecek ya da Üniversitenin paydaşlarıyla ilişkilerinde yaşanabilecek etik sorunlara, oluşturulacak </w:t>
      </w:r>
      <w:r w:rsidR="008163B9">
        <w:rPr>
          <w:rFonts w:ascii="Times New Roman" w:hAnsi="Times New Roman" w:cs="Times New Roman"/>
          <w:sz w:val="24"/>
          <w:szCs w:val="24"/>
        </w:rPr>
        <w:t xml:space="preserve">İş </w:t>
      </w:r>
      <w:r w:rsidR="00A747CB">
        <w:rPr>
          <w:rFonts w:ascii="Times New Roman" w:hAnsi="Times New Roman" w:cs="Times New Roman"/>
          <w:sz w:val="24"/>
          <w:szCs w:val="24"/>
        </w:rPr>
        <w:t>Etik Kurulu</w:t>
      </w:r>
      <w:r w:rsidR="00493AE9" w:rsidRPr="00AF722E">
        <w:rPr>
          <w:rFonts w:ascii="Times New Roman" w:hAnsi="Times New Roman" w:cs="Times New Roman"/>
          <w:sz w:val="24"/>
          <w:szCs w:val="24"/>
        </w:rPr>
        <w:t>n</w:t>
      </w:r>
      <w:r w:rsidR="008163B9">
        <w:rPr>
          <w:rFonts w:ascii="Times New Roman" w:hAnsi="Times New Roman" w:cs="Times New Roman"/>
          <w:sz w:val="24"/>
          <w:szCs w:val="24"/>
        </w:rPr>
        <w:t>un</w:t>
      </w:r>
      <w:r w:rsidR="00493AE9" w:rsidRPr="00AF722E">
        <w:rPr>
          <w:rFonts w:ascii="Times New Roman" w:hAnsi="Times New Roman" w:cs="Times New Roman"/>
          <w:sz w:val="24"/>
          <w:szCs w:val="24"/>
        </w:rPr>
        <w:t xml:space="preserve"> yapısına ve bu K</w:t>
      </w:r>
      <w:r w:rsidR="00A747CB">
        <w:rPr>
          <w:rFonts w:ascii="Times New Roman" w:hAnsi="Times New Roman" w:cs="Times New Roman"/>
          <w:sz w:val="24"/>
          <w:szCs w:val="24"/>
        </w:rPr>
        <w:t>urulun</w:t>
      </w:r>
      <w:r w:rsidR="00493AE9" w:rsidRPr="00AF722E">
        <w:rPr>
          <w:rFonts w:ascii="Times New Roman" w:hAnsi="Times New Roman" w:cs="Times New Roman"/>
          <w:sz w:val="24"/>
          <w:szCs w:val="24"/>
        </w:rPr>
        <w:t xml:space="preserve"> çalışma usul ve esaslarına ilişkin hükümleri kapsar. </w:t>
      </w:r>
      <w:proofErr w:type="gramEnd"/>
    </w:p>
    <w:p w:rsidR="00493AE9" w:rsidRDefault="00493AE9"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 xml:space="preserve">(2) Üniversite öğretim elemanlarınca yapılacak bilimsel araştırmalar, yayınlar ile insanlar ve hayvanlar üzerindeki tıbbi deneylere ilişkin etik ilkeler ve etik ihlalleri ayrı düzenleme konuları olup, bu Yönerge kapsamı dışındadır. </w:t>
      </w:r>
    </w:p>
    <w:p w:rsidR="00D400FE" w:rsidRDefault="00D400FE" w:rsidP="00D400FE">
      <w:pPr>
        <w:spacing w:after="0" w:line="240" w:lineRule="auto"/>
        <w:jc w:val="both"/>
        <w:rPr>
          <w:rFonts w:ascii="Times New Roman" w:hAnsi="Times New Roman" w:cs="Times New Roman"/>
          <w:sz w:val="24"/>
          <w:szCs w:val="24"/>
        </w:rPr>
      </w:pPr>
    </w:p>
    <w:p w:rsidR="00493AE9" w:rsidRDefault="00493AE9" w:rsidP="00F6722F">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Dayanak </w:t>
      </w:r>
    </w:p>
    <w:p w:rsidR="008163B9" w:rsidRDefault="007A723D"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MADDE 3 -</w:t>
      </w:r>
      <w:r w:rsidR="0021632B">
        <w:rPr>
          <w:rFonts w:ascii="Times New Roman" w:hAnsi="Times New Roman" w:cs="Times New Roman"/>
          <w:sz w:val="24"/>
          <w:szCs w:val="24"/>
        </w:rPr>
        <w:t xml:space="preserve"> </w:t>
      </w:r>
      <w:r w:rsidR="008163B9" w:rsidRPr="008163B9">
        <w:rPr>
          <w:rFonts w:ascii="Times New Roman" w:hAnsi="Times New Roman" w:cs="Times New Roman"/>
          <w:sz w:val="24"/>
          <w:szCs w:val="24"/>
        </w:rPr>
        <w:t>(1) Bu Yönerge; 5018 sayılı Kamu Mali Yönetimi ve Kontrol Kanunu hükümleri gereğince Maliye Bakanlığınca 26 Aralık 2007 tarihli ve 26738 sayılı Resmi Gazetede yayımlanan “</w:t>
      </w:r>
      <w:proofErr w:type="gramStart"/>
      <w:r w:rsidR="008163B9" w:rsidRPr="008163B9">
        <w:rPr>
          <w:rFonts w:ascii="Times New Roman" w:hAnsi="Times New Roman" w:cs="Times New Roman"/>
          <w:sz w:val="24"/>
          <w:szCs w:val="24"/>
        </w:rPr>
        <w:t>Kamu  İç</w:t>
      </w:r>
      <w:proofErr w:type="gramEnd"/>
      <w:r w:rsidR="008163B9" w:rsidRPr="008163B9">
        <w:rPr>
          <w:rFonts w:ascii="Times New Roman" w:hAnsi="Times New Roman" w:cs="Times New Roman"/>
          <w:sz w:val="24"/>
          <w:szCs w:val="24"/>
        </w:rPr>
        <w:t xml:space="preserve">  Kontrol  Standartları  </w:t>
      </w:r>
      <w:proofErr w:type="spellStart"/>
      <w:r w:rsidR="008163B9" w:rsidRPr="008163B9">
        <w:rPr>
          <w:rFonts w:ascii="Times New Roman" w:hAnsi="Times New Roman" w:cs="Times New Roman"/>
          <w:sz w:val="24"/>
          <w:szCs w:val="24"/>
        </w:rPr>
        <w:t>Tebliği”ne</w:t>
      </w:r>
      <w:proofErr w:type="spellEnd"/>
      <w:r w:rsidR="008163B9" w:rsidRPr="008163B9">
        <w:rPr>
          <w:rFonts w:ascii="Times New Roman" w:hAnsi="Times New Roman" w:cs="Times New Roman"/>
          <w:sz w:val="24"/>
          <w:szCs w:val="24"/>
        </w:rPr>
        <w:t xml:space="preserve">  dayanılarak  ve   25.05.2004  tarihli  ve   5176  sayılı “ Kamu Görevlileri Etik Kurulu Kurulması ve Bazı Kanunlarda Değişiklik Yapılması Hakkında Kanun” ve bu Kanun dayanak alınarak 13.04.2005 tarihli ve 25785 sayılı Resmi Gazetede yayımlanan “Kamu Görevlileri Etik Davranış İlkeleri ve Başvuru Usul ve Esasları Hakkında Yönetmelik” esas alınarak hazırlanmıştır.</w:t>
      </w:r>
    </w:p>
    <w:p w:rsidR="00D400FE" w:rsidRDefault="00D400FE" w:rsidP="00D400FE">
      <w:pPr>
        <w:spacing w:after="0" w:line="240" w:lineRule="auto"/>
        <w:ind w:firstLine="708"/>
        <w:jc w:val="both"/>
        <w:rPr>
          <w:rFonts w:ascii="Times New Roman" w:hAnsi="Times New Roman" w:cs="Times New Roman"/>
          <w:sz w:val="24"/>
          <w:szCs w:val="24"/>
        </w:rPr>
      </w:pPr>
    </w:p>
    <w:p w:rsidR="00493AE9" w:rsidRDefault="00493AE9" w:rsidP="00F6722F">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Tanımlar </w:t>
      </w:r>
    </w:p>
    <w:p w:rsidR="007F22A1" w:rsidRPr="00AF722E" w:rsidRDefault="00493AE9"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MADDE 4 -</w:t>
      </w:r>
      <w:r w:rsidRPr="00AF722E">
        <w:rPr>
          <w:rFonts w:ascii="Times New Roman" w:hAnsi="Times New Roman" w:cs="Times New Roman"/>
          <w:sz w:val="24"/>
          <w:szCs w:val="24"/>
        </w:rPr>
        <w:t xml:space="preserve"> (1) Bu Yönergede geçen; </w:t>
      </w:r>
    </w:p>
    <w:p w:rsidR="007F3D7A" w:rsidRPr="00AF722E" w:rsidRDefault="00CE6793"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Başkan:</w:t>
      </w:r>
      <w:r w:rsidRPr="00AF722E">
        <w:rPr>
          <w:rFonts w:ascii="Times New Roman" w:hAnsi="Times New Roman" w:cs="Times New Roman"/>
          <w:sz w:val="24"/>
          <w:szCs w:val="24"/>
        </w:rPr>
        <w:t xml:space="preserve"> Osmaniye Korkut Ata Üniversitesi </w:t>
      </w:r>
      <w:r w:rsidR="008163B9">
        <w:rPr>
          <w:rFonts w:ascii="Times New Roman" w:hAnsi="Times New Roman" w:cs="Times New Roman"/>
          <w:sz w:val="24"/>
          <w:szCs w:val="24"/>
        </w:rPr>
        <w:t>İş Etik</w:t>
      </w:r>
      <w:r w:rsidRPr="00AF722E">
        <w:rPr>
          <w:rFonts w:ascii="Times New Roman" w:hAnsi="Times New Roman" w:cs="Times New Roman"/>
          <w:sz w:val="24"/>
          <w:szCs w:val="24"/>
        </w:rPr>
        <w:t xml:space="preserve"> Kurul Başkanını,</w:t>
      </w:r>
    </w:p>
    <w:p w:rsidR="007F3D7A" w:rsidRPr="00AF722E" w:rsidRDefault="00CE6793"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Belge:</w:t>
      </w:r>
      <w:r w:rsidRPr="00AF722E">
        <w:rPr>
          <w:rFonts w:ascii="Times New Roman" w:hAnsi="Times New Roman" w:cs="Times New Roman"/>
          <w:sz w:val="24"/>
          <w:szCs w:val="24"/>
        </w:rPr>
        <w:t xml:space="preserve"> Bu yönerge kapsamında yapılacak inceleme ve araştırmalara ilişkin kurum ve kuruluşlardaki yazılı, basılı ya da çoğaltılmış dosya, belge, kitapçık, rapor, mektup, program, kroki, plan, film, fotoğraf, harita, teyp ya da videokaseti, elektronik ortamda kaydedilmiş her türlü bilgi veri taşıyıcılarını,</w:t>
      </w:r>
    </w:p>
    <w:p w:rsidR="007F3D7A" w:rsidRPr="00AF722E" w:rsidRDefault="009376B3" w:rsidP="00D400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İş </w:t>
      </w:r>
      <w:r w:rsidR="00CE6793" w:rsidRPr="00AF722E">
        <w:rPr>
          <w:rFonts w:ascii="Times New Roman" w:hAnsi="Times New Roman" w:cs="Times New Roman"/>
          <w:b/>
          <w:sz w:val="24"/>
          <w:szCs w:val="24"/>
        </w:rPr>
        <w:t>Etik Davranış İlkeleri:</w:t>
      </w:r>
      <w:r w:rsidR="008163B9">
        <w:rPr>
          <w:rFonts w:ascii="Times New Roman" w:hAnsi="Times New Roman" w:cs="Times New Roman"/>
          <w:sz w:val="24"/>
          <w:szCs w:val="24"/>
        </w:rPr>
        <w:t xml:space="preserve"> Personelin u</w:t>
      </w:r>
      <w:r w:rsidR="00CE6793" w:rsidRPr="00AF722E">
        <w:rPr>
          <w:rFonts w:ascii="Times New Roman" w:hAnsi="Times New Roman" w:cs="Times New Roman"/>
          <w:sz w:val="24"/>
          <w:szCs w:val="24"/>
        </w:rPr>
        <w:t xml:space="preserve">yması gereken davranışlarla ilgili </w:t>
      </w:r>
      <w:r>
        <w:rPr>
          <w:rFonts w:ascii="Times New Roman" w:hAnsi="Times New Roman" w:cs="Times New Roman"/>
          <w:sz w:val="24"/>
          <w:szCs w:val="24"/>
        </w:rPr>
        <w:t xml:space="preserve">iş </w:t>
      </w:r>
      <w:r w:rsidR="00CE6793" w:rsidRPr="00AF722E">
        <w:rPr>
          <w:rFonts w:ascii="Times New Roman" w:hAnsi="Times New Roman" w:cs="Times New Roman"/>
          <w:sz w:val="24"/>
          <w:szCs w:val="24"/>
        </w:rPr>
        <w:t>etik ilkeleri,</w:t>
      </w:r>
    </w:p>
    <w:p w:rsidR="007F3D7A" w:rsidRPr="00AF722E" w:rsidRDefault="00CE6793"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Kurul:</w:t>
      </w:r>
      <w:r w:rsidRPr="00AF722E">
        <w:rPr>
          <w:rFonts w:ascii="Times New Roman" w:hAnsi="Times New Roman" w:cs="Times New Roman"/>
          <w:sz w:val="24"/>
          <w:szCs w:val="24"/>
        </w:rPr>
        <w:t xml:space="preserve"> Osmaniye Korkut Ata Üniversitesi </w:t>
      </w:r>
      <w:r w:rsidR="008163B9">
        <w:rPr>
          <w:rFonts w:ascii="Times New Roman" w:hAnsi="Times New Roman" w:cs="Times New Roman"/>
          <w:sz w:val="24"/>
          <w:szCs w:val="24"/>
        </w:rPr>
        <w:t>İş Etik</w:t>
      </w:r>
      <w:r w:rsidRPr="00AF722E">
        <w:rPr>
          <w:rFonts w:ascii="Times New Roman" w:hAnsi="Times New Roman" w:cs="Times New Roman"/>
          <w:sz w:val="24"/>
          <w:szCs w:val="24"/>
        </w:rPr>
        <w:t xml:space="preserve"> Kurulunu</w:t>
      </w:r>
      <w:r w:rsidR="00CA4AE8" w:rsidRPr="00AF722E">
        <w:rPr>
          <w:rFonts w:ascii="Times New Roman" w:hAnsi="Times New Roman" w:cs="Times New Roman"/>
          <w:sz w:val="24"/>
          <w:szCs w:val="24"/>
        </w:rPr>
        <w:t>,</w:t>
      </w:r>
    </w:p>
    <w:p w:rsidR="007F3D7A" w:rsidRPr="00AF722E" w:rsidRDefault="00ED4BBE"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Personel:</w:t>
      </w:r>
      <w:r w:rsidRPr="00AF722E">
        <w:rPr>
          <w:rFonts w:ascii="Times New Roman" w:hAnsi="Times New Roman" w:cs="Times New Roman"/>
          <w:sz w:val="24"/>
          <w:szCs w:val="24"/>
        </w:rPr>
        <w:t xml:space="preserve"> Bu yönergenin </w:t>
      </w:r>
      <w:r w:rsidR="007F3D7A" w:rsidRPr="00AF722E">
        <w:rPr>
          <w:rFonts w:ascii="Times New Roman" w:hAnsi="Times New Roman" w:cs="Times New Roman"/>
          <w:sz w:val="24"/>
          <w:szCs w:val="24"/>
        </w:rPr>
        <w:t>birinci maddesinde sayılan personeli</w:t>
      </w:r>
      <w:r w:rsidR="00CA4AE8" w:rsidRPr="00AF722E">
        <w:rPr>
          <w:rFonts w:ascii="Times New Roman" w:hAnsi="Times New Roman" w:cs="Times New Roman"/>
          <w:sz w:val="24"/>
          <w:szCs w:val="24"/>
        </w:rPr>
        <w:t>,</w:t>
      </w:r>
    </w:p>
    <w:p w:rsidR="007F3D7A" w:rsidRPr="00AF722E" w:rsidRDefault="00493AE9"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Rektör:</w:t>
      </w:r>
      <w:r w:rsidRPr="00AF722E">
        <w:rPr>
          <w:rFonts w:ascii="Times New Roman" w:hAnsi="Times New Roman" w:cs="Times New Roman"/>
          <w:sz w:val="24"/>
          <w:szCs w:val="24"/>
        </w:rPr>
        <w:t xml:space="preserve"> </w:t>
      </w:r>
      <w:r w:rsidR="007F22A1" w:rsidRPr="00AF722E">
        <w:rPr>
          <w:rFonts w:ascii="Times New Roman" w:hAnsi="Times New Roman" w:cs="Times New Roman"/>
          <w:sz w:val="24"/>
          <w:szCs w:val="24"/>
        </w:rPr>
        <w:t xml:space="preserve">Osmaniye Korkut Ata </w:t>
      </w:r>
      <w:r w:rsidRPr="00AF722E">
        <w:rPr>
          <w:rFonts w:ascii="Times New Roman" w:hAnsi="Times New Roman" w:cs="Times New Roman"/>
          <w:sz w:val="24"/>
          <w:szCs w:val="24"/>
        </w:rPr>
        <w:t xml:space="preserve">Üniversitesi Rektörünü, </w:t>
      </w:r>
    </w:p>
    <w:p w:rsidR="007F3D7A" w:rsidRPr="00AF722E" w:rsidRDefault="007F3D7A"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Raportör</w:t>
      </w:r>
      <w:r w:rsidR="00493AE9" w:rsidRPr="00AF722E">
        <w:rPr>
          <w:rFonts w:ascii="Times New Roman" w:hAnsi="Times New Roman" w:cs="Times New Roman"/>
          <w:b/>
          <w:sz w:val="24"/>
          <w:szCs w:val="24"/>
        </w:rPr>
        <w:t>:</w:t>
      </w:r>
      <w:r w:rsidR="00493AE9" w:rsidRPr="00AF722E">
        <w:rPr>
          <w:rFonts w:ascii="Times New Roman" w:hAnsi="Times New Roman" w:cs="Times New Roman"/>
          <w:sz w:val="24"/>
          <w:szCs w:val="24"/>
        </w:rPr>
        <w:t xml:space="preserve"> </w:t>
      </w:r>
      <w:r w:rsidRPr="00AF722E">
        <w:rPr>
          <w:rFonts w:ascii="Times New Roman" w:hAnsi="Times New Roman" w:cs="Times New Roman"/>
          <w:sz w:val="24"/>
          <w:szCs w:val="24"/>
        </w:rPr>
        <w:t xml:space="preserve">Osmaniye Korkut Ata Üniversitesi </w:t>
      </w:r>
      <w:r w:rsidR="008163B9">
        <w:rPr>
          <w:rFonts w:ascii="Times New Roman" w:hAnsi="Times New Roman" w:cs="Times New Roman"/>
          <w:sz w:val="24"/>
          <w:szCs w:val="24"/>
        </w:rPr>
        <w:t xml:space="preserve">İş </w:t>
      </w:r>
      <w:r w:rsidRPr="00AF722E">
        <w:rPr>
          <w:rFonts w:ascii="Times New Roman" w:hAnsi="Times New Roman" w:cs="Times New Roman"/>
          <w:sz w:val="24"/>
          <w:szCs w:val="24"/>
        </w:rPr>
        <w:t>Etik Kurul Raportörünü</w:t>
      </w:r>
      <w:r w:rsidR="00493AE9" w:rsidRPr="00AF722E">
        <w:rPr>
          <w:rFonts w:ascii="Times New Roman" w:hAnsi="Times New Roman" w:cs="Times New Roman"/>
          <w:sz w:val="24"/>
          <w:szCs w:val="24"/>
        </w:rPr>
        <w:t>,</w:t>
      </w:r>
    </w:p>
    <w:p w:rsidR="007F3D7A" w:rsidRPr="00AF722E" w:rsidRDefault="007F3D7A"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Senato:</w:t>
      </w:r>
      <w:r w:rsidRPr="00AF722E">
        <w:rPr>
          <w:rFonts w:ascii="Times New Roman" w:hAnsi="Times New Roman" w:cs="Times New Roman"/>
          <w:sz w:val="24"/>
          <w:szCs w:val="24"/>
        </w:rPr>
        <w:t xml:space="preserve"> </w:t>
      </w:r>
      <w:r w:rsidR="00493AE9" w:rsidRPr="00AF722E">
        <w:rPr>
          <w:rFonts w:ascii="Times New Roman" w:hAnsi="Times New Roman" w:cs="Times New Roman"/>
          <w:sz w:val="24"/>
          <w:szCs w:val="24"/>
        </w:rPr>
        <w:t xml:space="preserve"> </w:t>
      </w:r>
      <w:r w:rsidRPr="00AF722E">
        <w:rPr>
          <w:rFonts w:ascii="Times New Roman" w:hAnsi="Times New Roman" w:cs="Times New Roman"/>
          <w:sz w:val="24"/>
          <w:szCs w:val="24"/>
        </w:rPr>
        <w:t>Osmaniye Korkut Ata Üniversitesi Senatosunu</w:t>
      </w:r>
      <w:r w:rsidR="00CA4AE8" w:rsidRPr="00AF722E">
        <w:rPr>
          <w:rFonts w:ascii="Times New Roman" w:hAnsi="Times New Roman" w:cs="Times New Roman"/>
          <w:sz w:val="24"/>
          <w:szCs w:val="24"/>
        </w:rPr>
        <w:t>,</w:t>
      </w:r>
    </w:p>
    <w:p w:rsidR="007F3D7A" w:rsidRPr="00AF722E" w:rsidRDefault="007F3D7A"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Üniversite:</w:t>
      </w:r>
      <w:r w:rsidRPr="00AF722E">
        <w:rPr>
          <w:rFonts w:ascii="Times New Roman" w:hAnsi="Times New Roman" w:cs="Times New Roman"/>
          <w:sz w:val="24"/>
          <w:szCs w:val="24"/>
        </w:rPr>
        <w:t xml:space="preserve"> Osmaniye Korkut Ata Üniversitesini</w:t>
      </w:r>
      <w:r w:rsidR="00CA4AE8" w:rsidRPr="00AF722E">
        <w:rPr>
          <w:rFonts w:ascii="Times New Roman" w:hAnsi="Times New Roman" w:cs="Times New Roman"/>
          <w:sz w:val="24"/>
          <w:szCs w:val="24"/>
        </w:rPr>
        <w:t>,</w:t>
      </w:r>
    </w:p>
    <w:p w:rsidR="007F3D7A" w:rsidRPr="00AF722E" w:rsidRDefault="007F3D7A"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Yönerge:</w:t>
      </w:r>
      <w:r w:rsidRPr="00AF722E">
        <w:rPr>
          <w:rFonts w:ascii="Times New Roman" w:hAnsi="Times New Roman" w:cs="Times New Roman"/>
          <w:sz w:val="24"/>
          <w:szCs w:val="24"/>
        </w:rPr>
        <w:t xml:space="preserve"> Os</w:t>
      </w:r>
      <w:r w:rsidR="008163B9">
        <w:rPr>
          <w:rFonts w:ascii="Times New Roman" w:hAnsi="Times New Roman" w:cs="Times New Roman"/>
          <w:sz w:val="24"/>
          <w:szCs w:val="24"/>
        </w:rPr>
        <w:t>maniye Korkut Ata Üniversitesi</w:t>
      </w:r>
      <w:r w:rsidRPr="00AF722E">
        <w:rPr>
          <w:rFonts w:ascii="Times New Roman" w:hAnsi="Times New Roman" w:cs="Times New Roman"/>
          <w:sz w:val="24"/>
          <w:szCs w:val="24"/>
        </w:rPr>
        <w:t xml:space="preserve"> </w:t>
      </w:r>
      <w:r w:rsidR="008163B9">
        <w:rPr>
          <w:rFonts w:ascii="Times New Roman" w:hAnsi="Times New Roman" w:cs="Times New Roman"/>
          <w:sz w:val="24"/>
          <w:szCs w:val="24"/>
        </w:rPr>
        <w:t xml:space="preserve">İş </w:t>
      </w:r>
      <w:r w:rsidRPr="00AF722E">
        <w:rPr>
          <w:rFonts w:ascii="Times New Roman" w:hAnsi="Times New Roman" w:cs="Times New Roman"/>
          <w:sz w:val="24"/>
          <w:szCs w:val="24"/>
        </w:rPr>
        <w:t>Etik İlkeler</w:t>
      </w:r>
      <w:r w:rsidR="008163B9">
        <w:rPr>
          <w:rFonts w:ascii="Times New Roman" w:hAnsi="Times New Roman" w:cs="Times New Roman"/>
          <w:sz w:val="24"/>
          <w:szCs w:val="24"/>
        </w:rPr>
        <w:t>i</w:t>
      </w:r>
      <w:r w:rsidRPr="00AF722E">
        <w:rPr>
          <w:rFonts w:ascii="Times New Roman" w:hAnsi="Times New Roman" w:cs="Times New Roman"/>
          <w:sz w:val="24"/>
          <w:szCs w:val="24"/>
        </w:rPr>
        <w:t xml:space="preserve"> ve </w:t>
      </w:r>
      <w:r w:rsidR="009376B3">
        <w:rPr>
          <w:rFonts w:ascii="Times New Roman" w:hAnsi="Times New Roman" w:cs="Times New Roman"/>
          <w:sz w:val="24"/>
          <w:szCs w:val="24"/>
        </w:rPr>
        <w:t xml:space="preserve">İş </w:t>
      </w:r>
      <w:r w:rsidR="00E6393E" w:rsidRPr="00AF722E">
        <w:rPr>
          <w:rFonts w:ascii="Times New Roman" w:hAnsi="Times New Roman" w:cs="Times New Roman"/>
          <w:sz w:val="24"/>
          <w:szCs w:val="24"/>
        </w:rPr>
        <w:t>Etik Kurul</w:t>
      </w:r>
      <w:r w:rsidR="008163B9">
        <w:rPr>
          <w:rFonts w:ascii="Times New Roman" w:hAnsi="Times New Roman" w:cs="Times New Roman"/>
          <w:sz w:val="24"/>
          <w:szCs w:val="24"/>
        </w:rPr>
        <w:t>u</w:t>
      </w:r>
      <w:r w:rsidRPr="00AF722E">
        <w:rPr>
          <w:rFonts w:ascii="Times New Roman" w:hAnsi="Times New Roman" w:cs="Times New Roman"/>
          <w:sz w:val="24"/>
          <w:szCs w:val="24"/>
        </w:rPr>
        <w:t xml:space="preserve"> Yönergesini</w:t>
      </w:r>
      <w:r w:rsidR="00CA4AE8" w:rsidRPr="00AF722E">
        <w:rPr>
          <w:rFonts w:ascii="Times New Roman" w:hAnsi="Times New Roman" w:cs="Times New Roman"/>
          <w:sz w:val="24"/>
          <w:szCs w:val="24"/>
        </w:rPr>
        <w:t>,</w:t>
      </w:r>
    </w:p>
    <w:p w:rsidR="007F3D7A" w:rsidRDefault="00E6393E"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 xml:space="preserve">            </w:t>
      </w:r>
      <w:r w:rsidR="00322215">
        <w:rPr>
          <w:rFonts w:ascii="Times New Roman" w:hAnsi="Times New Roman" w:cs="Times New Roman"/>
          <w:sz w:val="24"/>
          <w:szCs w:val="24"/>
        </w:rPr>
        <w:t xml:space="preserve">     </w:t>
      </w:r>
      <w:proofErr w:type="gramStart"/>
      <w:r w:rsidR="002821D8">
        <w:rPr>
          <w:rFonts w:ascii="Times New Roman" w:hAnsi="Times New Roman" w:cs="Times New Roman"/>
          <w:sz w:val="24"/>
          <w:szCs w:val="24"/>
        </w:rPr>
        <w:t>i</w:t>
      </w:r>
      <w:r w:rsidR="00445C78" w:rsidRPr="00AF722E">
        <w:rPr>
          <w:rFonts w:ascii="Times New Roman" w:hAnsi="Times New Roman" w:cs="Times New Roman"/>
          <w:sz w:val="24"/>
          <w:szCs w:val="24"/>
        </w:rPr>
        <w:t>fade</w:t>
      </w:r>
      <w:proofErr w:type="gramEnd"/>
      <w:r w:rsidR="007F3D7A" w:rsidRPr="00AF722E">
        <w:rPr>
          <w:rFonts w:ascii="Times New Roman" w:hAnsi="Times New Roman" w:cs="Times New Roman"/>
          <w:sz w:val="24"/>
          <w:szCs w:val="24"/>
        </w:rPr>
        <w:t xml:space="preserve"> eder</w:t>
      </w:r>
      <w:r w:rsidR="006B4BBF" w:rsidRPr="00AF722E">
        <w:rPr>
          <w:rFonts w:ascii="Times New Roman" w:hAnsi="Times New Roman" w:cs="Times New Roman"/>
          <w:sz w:val="24"/>
          <w:szCs w:val="24"/>
        </w:rPr>
        <w:t>.</w:t>
      </w:r>
    </w:p>
    <w:p w:rsidR="00D400FE" w:rsidRPr="00AF722E" w:rsidRDefault="00D400FE" w:rsidP="00D400FE">
      <w:pPr>
        <w:spacing w:after="0" w:line="240" w:lineRule="auto"/>
        <w:jc w:val="both"/>
        <w:rPr>
          <w:rFonts w:ascii="Times New Roman" w:hAnsi="Times New Roman" w:cs="Times New Roman"/>
          <w:sz w:val="24"/>
          <w:szCs w:val="24"/>
        </w:rPr>
      </w:pPr>
    </w:p>
    <w:p w:rsidR="00EF66B0" w:rsidRPr="00AF722E" w:rsidRDefault="00EF66B0"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t>İKİNCİ BÖLÜM</w:t>
      </w:r>
    </w:p>
    <w:p w:rsidR="00EF66B0" w:rsidRDefault="00EF66B0"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t xml:space="preserve">Kurulun Oluşumu, Raportör, Kurul Üyelerinin Görev Süresi, </w:t>
      </w:r>
      <w:r w:rsidR="009376B3">
        <w:rPr>
          <w:rFonts w:ascii="Times New Roman" w:hAnsi="Times New Roman" w:cs="Times New Roman"/>
          <w:b/>
          <w:sz w:val="24"/>
          <w:szCs w:val="24"/>
        </w:rPr>
        <w:t xml:space="preserve">İş </w:t>
      </w:r>
      <w:r w:rsidRPr="00AF722E">
        <w:rPr>
          <w:rFonts w:ascii="Times New Roman" w:hAnsi="Times New Roman" w:cs="Times New Roman"/>
          <w:b/>
          <w:sz w:val="24"/>
          <w:szCs w:val="24"/>
        </w:rPr>
        <w:t>Etik Davranış İlkeleri</w:t>
      </w:r>
    </w:p>
    <w:p w:rsidR="00D400FE" w:rsidRDefault="00D400FE" w:rsidP="00D400FE">
      <w:pPr>
        <w:spacing w:after="0" w:line="240" w:lineRule="auto"/>
        <w:jc w:val="center"/>
        <w:rPr>
          <w:rFonts w:ascii="Times New Roman" w:hAnsi="Times New Roman" w:cs="Times New Roman"/>
          <w:b/>
          <w:sz w:val="24"/>
          <w:szCs w:val="24"/>
        </w:rPr>
      </w:pPr>
    </w:p>
    <w:p w:rsidR="00FF3314" w:rsidRPr="00AF722E" w:rsidRDefault="00FF3314" w:rsidP="00F6722F">
      <w:pPr>
        <w:spacing w:after="0" w:line="240" w:lineRule="auto"/>
        <w:rPr>
          <w:rFonts w:ascii="Times New Roman" w:hAnsi="Times New Roman" w:cs="Times New Roman"/>
          <w:b/>
          <w:sz w:val="24"/>
          <w:szCs w:val="24"/>
        </w:rPr>
      </w:pPr>
      <w:r w:rsidRPr="00AF722E">
        <w:rPr>
          <w:rFonts w:ascii="Times New Roman" w:hAnsi="Times New Roman" w:cs="Times New Roman"/>
          <w:b/>
          <w:sz w:val="24"/>
          <w:szCs w:val="24"/>
        </w:rPr>
        <w:t>Kurulun Oluşumu</w:t>
      </w:r>
    </w:p>
    <w:p w:rsidR="00FF3314" w:rsidRDefault="00FF3314"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 xml:space="preserve">MADDE 5 </w:t>
      </w:r>
      <w:r w:rsidR="0021632B">
        <w:rPr>
          <w:rFonts w:ascii="Times New Roman" w:hAnsi="Times New Roman" w:cs="Times New Roman"/>
          <w:sz w:val="24"/>
          <w:szCs w:val="24"/>
        </w:rPr>
        <w:t xml:space="preserve">- </w:t>
      </w:r>
      <w:r w:rsidRPr="00AF722E">
        <w:rPr>
          <w:rFonts w:ascii="Times New Roman" w:hAnsi="Times New Roman" w:cs="Times New Roman"/>
          <w:sz w:val="24"/>
          <w:szCs w:val="24"/>
        </w:rPr>
        <w:t xml:space="preserve">Osmaniye Korkut Ata Üniversitesi </w:t>
      </w:r>
      <w:r w:rsidR="008163B9">
        <w:rPr>
          <w:rFonts w:ascii="Times New Roman" w:hAnsi="Times New Roman" w:cs="Times New Roman"/>
          <w:sz w:val="24"/>
          <w:szCs w:val="24"/>
        </w:rPr>
        <w:t xml:space="preserve">İş </w:t>
      </w:r>
      <w:r w:rsidRPr="00AF722E">
        <w:rPr>
          <w:rFonts w:ascii="Times New Roman" w:hAnsi="Times New Roman" w:cs="Times New Roman"/>
          <w:sz w:val="24"/>
          <w:szCs w:val="24"/>
        </w:rPr>
        <w:t>Etik Kurulu, Rektör</w:t>
      </w:r>
      <w:r w:rsidR="00175C65">
        <w:rPr>
          <w:rFonts w:ascii="Times New Roman" w:hAnsi="Times New Roman" w:cs="Times New Roman"/>
          <w:sz w:val="24"/>
          <w:szCs w:val="24"/>
        </w:rPr>
        <w:t>ün görevlendireceği</w:t>
      </w:r>
      <w:r w:rsidRPr="00AF722E">
        <w:rPr>
          <w:rFonts w:ascii="Times New Roman" w:hAnsi="Times New Roman" w:cs="Times New Roman"/>
          <w:sz w:val="24"/>
          <w:szCs w:val="24"/>
        </w:rPr>
        <w:t xml:space="preserve"> Rektör Yardımcısı başkanlığında, Genel Sekreter, </w:t>
      </w:r>
      <w:r w:rsidR="00175C65">
        <w:rPr>
          <w:rFonts w:ascii="Times New Roman" w:hAnsi="Times New Roman" w:cs="Times New Roman"/>
          <w:sz w:val="24"/>
          <w:szCs w:val="24"/>
        </w:rPr>
        <w:t>Personel</w:t>
      </w:r>
      <w:r w:rsidRPr="00AF722E">
        <w:rPr>
          <w:rFonts w:ascii="Times New Roman" w:hAnsi="Times New Roman" w:cs="Times New Roman"/>
          <w:sz w:val="24"/>
          <w:szCs w:val="24"/>
        </w:rPr>
        <w:t xml:space="preserve"> Daire Başkanı, Hukuk Müşaviri ile </w:t>
      </w:r>
      <w:r w:rsidR="0089664D">
        <w:rPr>
          <w:rFonts w:ascii="Times New Roman" w:hAnsi="Times New Roman" w:cs="Times New Roman"/>
          <w:sz w:val="24"/>
          <w:szCs w:val="24"/>
        </w:rPr>
        <w:t>Akademik Personel arasından Rektör tarafından görevlendirilecek 3(üç) Akademik Personelden</w:t>
      </w:r>
      <w:r w:rsidR="00F75313" w:rsidRPr="00AF722E">
        <w:rPr>
          <w:rFonts w:ascii="Times New Roman" w:hAnsi="Times New Roman" w:cs="Times New Roman"/>
          <w:sz w:val="24"/>
          <w:szCs w:val="24"/>
        </w:rPr>
        <w:t xml:space="preserve"> oluşur.</w:t>
      </w:r>
    </w:p>
    <w:p w:rsidR="00D400FE" w:rsidRPr="00AF722E" w:rsidRDefault="00D400FE" w:rsidP="00D400FE">
      <w:pPr>
        <w:spacing w:after="0" w:line="240" w:lineRule="auto"/>
        <w:ind w:firstLine="708"/>
        <w:jc w:val="both"/>
        <w:rPr>
          <w:rFonts w:ascii="Times New Roman" w:hAnsi="Times New Roman" w:cs="Times New Roman"/>
          <w:b/>
          <w:sz w:val="24"/>
          <w:szCs w:val="24"/>
        </w:rPr>
      </w:pPr>
    </w:p>
    <w:p w:rsidR="00F75313" w:rsidRPr="00AF722E" w:rsidRDefault="00F75313" w:rsidP="00F6722F">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Raportör</w:t>
      </w:r>
    </w:p>
    <w:p w:rsidR="00FF3314" w:rsidRDefault="00F75313"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 xml:space="preserve">MADDE 6 </w:t>
      </w:r>
      <w:r w:rsidR="0021632B">
        <w:rPr>
          <w:rFonts w:ascii="Times New Roman" w:hAnsi="Times New Roman" w:cs="Times New Roman"/>
          <w:sz w:val="24"/>
          <w:szCs w:val="24"/>
        </w:rPr>
        <w:t xml:space="preserve">- </w:t>
      </w:r>
      <w:r w:rsidRPr="00AF722E">
        <w:rPr>
          <w:rFonts w:ascii="Times New Roman" w:hAnsi="Times New Roman" w:cs="Times New Roman"/>
          <w:sz w:val="24"/>
          <w:szCs w:val="24"/>
        </w:rPr>
        <w:t>Raportör, Kurul Başkanı tarafından, her bir ayrı konu için konunun ihtisası göz önüne alınarak kurul üyesi olabilecekler arasından seçilir. Seçilen raportörün görevi sadece o toplantıdaki konu ile sınırlıdır. Raportörün kurulda oy hakkı yoktur.</w:t>
      </w:r>
    </w:p>
    <w:p w:rsidR="00D400FE" w:rsidRPr="00AF722E" w:rsidRDefault="00D400FE" w:rsidP="00D400FE">
      <w:pPr>
        <w:spacing w:after="0" w:line="240" w:lineRule="auto"/>
        <w:ind w:firstLine="708"/>
        <w:jc w:val="both"/>
        <w:rPr>
          <w:rFonts w:ascii="Times New Roman" w:hAnsi="Times New Roman" w:cs="Times New Roman"/>
          <w:sz w:val="24"/>
          <w:szCs w:val="24"/>
        </w:rPr>
      </w:pPr>
    </w:p>
    <w:p w:rsidR="008B0137" w:rsidRPr="00AF722E" w:rsidRDefault="008B0137" w:rsidP="00F6722F">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Kurul Üyelerinin Görev Süresi</w:t>
      </w:r>
    </w:p>
    <w:p w:rsidR="008B0137" w:rsidRDefault="008B0137"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 xml:space="preserve">MADDE 7 </w:t>
      </w:r>
      <w:r w:rsidR="0021632B">
        <w:rPr>
          <w:rFonts w:ascii="Times New Roman" w:hAnsi="Times New Roman" w:cs="Times New Roman"/>
          <w:sz w:val="24"/>
          <w:szCs w:val="24"/>
        </w:rPr>
        <w:t xml:space="preserve">- </w:t>
      </w:r>
      <w:r w:rsidRPr="00AF722E">
        <w:rPr>
          <w:rFonts w:ascii="Times New Roman" w:hAnsi="Times New Roman" w:cs="Times New Roman"/>
          <w:sz w:val="24"/>
          <w:szCs w:val="24"/>
        </w:rPr>
        <w:t xml:space="preserve">Kurul üyelerinin görev süresi 3(üç) yıldır. Görev süresi biten üye yeniden atanabilir. </w:t>
      </w:r>
      <w:r w:rsidRPr="00114068">
        <w:rPr>
          <w:rFonts w:ascii="Times New Roman" w:hAnsi="Times New Roman" w:cs="Times New Roman"/>
          <w:sz w:val="24"/>
          <w:szCs w:val="24"/>
        </w:rPr>
        <w:t xml:space="preserve">Bir takvim yılı içinde izinsiz ve özürsüz olarak üç toplantıya katılmayan üyenin üyeliği düşer. </w:t>
      </w:r>
      <w:r w:rsidRPr="00AF722E">
        <w:rPr>
          <w:rFonts w:ascii="Times New Roman" w:hAnsi="Times New Roman" w:cs="Times New Roman"/>
          <w:sz w:val="24"/>
          <w:szCs w:val="24"/>
        </w:rPr>
        <w:t>Boşalan kurul üyeliği için Rektör tarafından yeni bir üye atanır. Atanan yeni üye eski üyenin görev süresini tamamlar. Kurul üyeliğinin herhangi bir nedenle düşmesi Rektörün onayı ile olur.</w:t>
      </w:r>
    </w:p>
    <w:p w:rsidR="00D400FE" w:rsidRPr="00AF722E" w:rsidRDefault="00D400FE" w:rsidP="00D400FE">
      <w:pPr>
        <w:spacing w:after="0" w:line="240" w:lineRule="auto"/>
        <w:ind w:firstLine="708"/>
        <w:jc w:val="both"/>
        <w:rPr>
          <w:rFonts w:ascii="Times New Roman" w:hAnsi="Times New Roman" w:cs="Times New Roman"/>
          <w:sz w:val="24"/>
          <w:szCs w:val="24"/>
        </w:rPr>
      </w:pPr>
    </w:p>
    <w:p w:rsidR="00FE71F2" w:rsidRPr="00AF722E" w:rsidRDefault="00FE71F2" w:rsidP="00F6722F">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Etik Davranış İlkeleri</w:t>
      </w:r>
    </w:p>
    <w:p w:rsidR="00FE71F2" w:rsidRDefault="00FE71F2" w:rsidP="00F6722F">
      <w:pPr>
        <w:spacing w:after="0" w:line="240" w:lineRule="auto"/>
        <w:jc w:val="both"/>
        <w:rPr>
          <w:rFonts w:ascii="Times New Roman" w:hAnsi="Times New Roman" w:cs="Times New Roman"/>
          <w:sz w:val="24"/>
          <w:szCs w:val="24"/>
        </w:rPr>
      </w:pPr>
      <w:r w:rsidRPr="00AF722E">
        <w:rPr>
          <w:rFonts w:ascii="Times New Roman" w:hAnsi="Times New Roman" w:cs="Times New Roman"/>
          <w:b/>
          <w:sz w:val="24"/>
          <w:szCs w:val="24"/>
        </w:rPr>
        <w:t xml:space="preserve">MADDE 8 </w:t>
      </w:r>
      <w:r w:rsidR="0021632B">
        <w:rPr>
          <w:rFonts w:ascii="Times New Roman" w:hAnsi="Times New Roman" w:cs="Times New Roman"/>
          <w:sz w:val="24"/>
          <w:szCs w:val="24"/>
        </w:rPr>
        <w:t xml:space="preserve">- </w:t>
      </w:r>
      <w:r w:rsidRPr="00AF722E">
        <w:rPr>
          <w:rFonts w:ascii="Times New Roman" w:hAnsi="Times New Roman" w:cs="Times New Roman"/>
          <w:sz w:val="24"/>
          <w:szCs w:val="24"/>
        </w:rPr>
        <w:t xml:space="preserve">Üniversitemiz </w:t>
      </w:r>
      <w:r w:rsidR="008163B9">
        <w:rPr>
          <w:rFonts w:ascii="Times New Roman" w:hAnsi="Times New Roman" w:cs="Times New Roman"/>
          <w:sz w:val="24"/>
          <w:szCs w:val="24"/>
        </w:rPr>
        <w:t>iş etiği</w:t>
      </w:r>
      <w:r w:rsidRPr="00AF722E">
        <w:rPr>
          <w:rFonts w:ascii="Times New Roman" w:hAnsi="Times New Roman" w:cs="Times New Roman"/>
          <w:sz w:val="24"/>
          <w:szCs w:val="24"/>
        </w:rPr>
        <w:t xml:space="preserve"> davranış ilkeleri aşağıda belirtilen başlıklarda toplanmıştır.</w:t>
      </w:r>
      <w:r w:rsidR="00A82F84">
        <w:rPr>
          <w:rFonts w:ascii="Times New Roman" w:hAnsi="Times New Roman" w:cs="Times New Roman"/>
          <w:sz w:val="24"/>
          <w:szCs w:val="24"/>
        </w:rPr>
        <w:t xml:space="preserve"> Ayrıca </w:t>
      </w:r>
      <w:r w:rsidR="008163B9">
        <w:rPr>
          <w:rFonts w:ascii="Times New Roman" w:hAnsi="Times New Roman" w:cs="Times New Roman"/>
          <w:sz w:val="24"/>
          <w:szCs w:val="24"/>
        </w:rPr>
        <w:t>iş etiği d</w:t>
      </w:r>
      <w:r w:rsidR="00A82F84">
        <w:rPr>
          <w:rFonts w:ascii="Times New Roman" w:hAnsi="Times New Roman" w:cs="Times New Roman"/>
          <w:sz w:val="24"/>
          <w:szCs w:val="24"/>
        </w:rPr>
        <w:t xml:space="preserve">avranış ilkeleri kapsamında Osmaniye Korkut Ata Üniversitesi </w:t>
      </w:r>
      <w:r w:rsidR="008163B9">
        <w:rPr>
          <w:rFonts w:ascii="Times New Roman" w:hAnsi="Times New Roman" w:cs="Times New Roman"/>
          <w:sz w:val="24"/>
          <w:szCs w:val="24"/>
        </w:rPr>
        <w:t xml:space="preserve">İş </w:t>
      </w:r>
      <w:r w:rsidR="00A82F84">
        <w:rPr>
          <w:rFonts w:ascii="Times New Roman" w:hAnsi="Times New Roman" w:cs="Times New Roman"/>
          <w:sz w:val="24"/>
          <w:szCs w:val="24"/>
        </w:rPr>
        <w:t>Etik Sözleşmesi</w:t>
      </w:r>
      <w:r w:rsidR="00B0290D">
        <w:rPr>
          <w:rFonts w:ascii="Times New Roman" w:hAnsi="Times New Roman" w:cs="Times New Roman"/>
          <w:sz w:val="24"/>
          <w:szCs w:val="24"/>
        </w:rPr>
        <w:t xml:space="preserve"> </w:t>
      </w:r>
      <w:r w:rsidR="00A82F84">
        <w:rPr>
          <w:rFonts w:ascii="Times New Roman" w:hAnsi="Times New Roman" w:cs="Times New Roman"/>
          <w:sz w:val="24"/>
          <w:szCs w:val="24"/>
        </w:rPr>
        <w:t>(EK-1) hazırlanmıştır.</w:t>
      </w:r>
    </w:p>
    <w:p w:rsidR="00F6722F" w:rsidRDefault="00F6722F" w:rsidP="00F6722F">
      <w:pPr>
        <w:spacing w:after="0" w:line="240" w:lineRule="auto"/>
        <w:jc w:val="both"/>
        <w:rPr>
          <w:rFonts w:ascii="Times New Roman" w:hAnsi="Times New Roman" w:cs="Times New Roman"/>
          <w:sz w:val="24"/>
          <w:szCs w:val="24"/>
        </w:rPr>
      </w:pPr>
    </w:p>
    <w:p w:rsidR="003425B1" w:rsidRPr="00AF722E" w:rsidRDefault="00F01FDF" w:rsidP="00D400FE">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1) </w:t>
      </w:r>
      <w:r w:rsidR="003425B1" w:rsidRPr="00AF722E">
        <w:rPr>
          <w:rFonts w:ascii="Times New Roman" w:hAnsi="Times New Roman" w:cs="Times New Roman"/>
          <w:b/>
          <w:sz w:val="24"/>
          <w:szCs w:val="24"/>
        </w:rPr>
        <w:t>Görevin yerine getirilmesinde kamu hizmeti bilinci</w:t>
      </w:r>
    </w:p>
    <w:p w:rsidR="003425B1" w:rsidRDefault="003425B1"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Personel, kamu hizmetlerinin yerine getirilmesinde; sürekli gelişimi, katılımcılığı, saydamlığı, tarafsızlığı, dürü</w:t>
      </w:r>
      <w:r w:rsidR="0021632B">
        <w:rPr>
          <w:rFonts w:ascii="Times New Roman" w:hAnsi="Times New Roman" w:cs="Times New Roman"/>
          <w:sz w:val="24"/>
          <w:szCs w:val="24"/>
        </w:rPr>
        <w:t>stlüğü, kamu yararını gözetmeyi</w:t>
      </w:r>
      <w:r w:rsidR="00EF2684">
        <w:rPr>
          <w:rFonts w:ascii="Times New Roman" w:hAnsi="Times New Roman" w:cs="Times New Roman"/>
          <w:sz w:val="24"/>
          <w:szCs w:val="24"/>
        </w:rPr>
        <w:t>,</w:t>
      </w:r>
      <w:r w:rsidRPr="00AF722E">
        <w:rPr>
          <w:rFonts w:ascii="Times New Roman" w:hAnsi="Times New Roman" w:cs="Times New Roman"/>
          <w:sz w:val="24"/>
          <w:szCs w:val="24"/>
        </w:rPr>
        <w:t xml:space="preserve"> hesap verebilirliği, öngörülebilirliği, hizmette yerindeliği ve beyana güveni esas alır.</w:t>
      </w:r>
    </w:p>
    <w:p w:rsidR="00F6722F" w:rsidRPr="00AF722E" w:rsidRDefault="00F6722F" w:rsidP="00D400FE">
      <w:pPr>
        <w:spacing w:after="0" w:line="240" w:lineRule="auto"/>
        <w:jc w:val="both"/>
        <w:rPr>
          <w:rFonts w:ascii="Times New Roman" w:hAnsi="Times New Roman" w:cs="Times New Roman"/>
          <w:sz w:val="24"/>
          <w:szCs w:val="24"/>
        </w:rPr>
      </w:pPr>
    </w:p>
    <w:p w:rsidR="003425B1" w:rsidRPr="00AF722E" w:rsidRDefault="00F01FDF" w:rsidP="00D400FE">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2) </w:t>
      </w:r>
      <w:r w:rsidR="003425B1" w:rsidRPr="00AF722E">
        <w:rPr>
          <w:rFonts w:ascii="Times New Roman" w:hAnsi="Times New Roman" w:cs="Times New Roman"/>
          <w:b/>
          <w:sz w:val="24"/>
          <w:szCs w:val="24"/>
        </w:rPr>
        <w:t>Hizmet bilinci</w:t>
      </w:r>
    </w:p>
    <w:p w:rsidR="003425B1" w:rsidRDefault="003425B1"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Personel, kamu hizmetlerinin yerine getirilmesinde; hizmetten yararlananların günlük yaşamını kolaylaştırmayı, ihtiyaçlarını en etkin, hızlı ve verimli biçimde karşılamayı, hizmet kalitesini yükseltmeyi, memnuniyetini artırmayı ve hizmetlerin sonucuna odaklı olmayı hedefler.</w:t>
      </w:r>
    </w:p>
    <w:p w:rsidR="00F6722F" w:rsidRPr="00AF722E" w:rsidRDefault="00F6722F" w:rsidP="00D400FE">
      <w:pPr>
        <w:spacing w:after="0" w:line="240" w:lineRule="auto"/>
        <w:jc w:val="both"/>
        <w:rPr>
          <w:rFonts w:ascii="Times New Roman" w:hAnsi="Times New Roman" w:cs="Times New Roman"/>
          <w:sz w:val="24"/>
          <w:szCs w:val="24"/>
        </w:rPr>
      </w:pPr>
    </w:p>
    <w:p w:rsidR="00F6722F" w:rsidRPr="00AF722E" w:rsidRDefault="00F01FDF" w:rsidP="00D400FE">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3) </w:t>
      </w:r>
      <w:r w:rsidR="003425B1" w:rsidRPr="00AF722E">
        <w:rPr>
          <w:rFonts w:ascii="Times New Roman" w:hAnsi="Times New Roman" w:cs="Times New Roman"/>
          <w:b/>
          <w:sz w:val="24"/>
          <w:szCs w:val="24"/>
        </w:rPr>
        <w:t>Hizmet standartlarına uyma</w:t>
      </w:r>
    </w:p>
    <w:p w:rsidR="003425B1" w:rsidRDefault="003425B1"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Yöneticiler ve diğer personel, kamu hizmetlerini belirlenen standartlara ve süreçlere uygun şekilde yürütürler; hizmetten yararlananlara iş ve işlemlerle ilgili gerekli açıklayıcı bilgileri vererek onları hizmet süreci boyunca aydınlatırlar.</w:t>
      </w:r>
    </w:p>
    <w:p w:rsidR="00F6722F" w:rsidRPr="00AF722E" w:rsidRDefault="00F6722F" w:rsidP="00D400FE">
      <w:pPr>
        <w:spacing w:after="0" w:line="240" w:lineRule="auto"/>
        <w:jc w:val="both"/>
        <w:rPr>
          <w:rFonts w:ascii="Times New Roman" w:hAnsi="Times New Roman" w:cs="Times New Roman"/>
          <w:sz w:val="24"/>
          <w:szCs w:val="24"/>
        </w:rPr>
      </w:pPr>
    </w:p>
    <w:p w:rsidR="003425B1" w:rsidRPr="00AF722E" w:rsidRDefault="00F01FDF" w:rsidP="00D400FE">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4) </w:t>
      </w:r>
      <w:r w:rsidR="003425B1" w:rsidRPr="00AF722E">
        <w:rPr>
          <w:rFonts w:ascii="Times New Roman" w:hAnsi="Times New Roman" w:cs="Times New Roman"/>
          <w:b/>
          <w:sz w:val="24"/>
          <w:szCs w:val="24"/>
        </w:rPr>
        <w:t>Amaç ve misyona bağlılık</w:t>
      </w:r>
    </w:p>
    <w:p w:rsidR="003425B1" w:rsidRDefault="003425B1"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Personel, Üniversitenin amaçlarına ve misyonuna uygun davranır. Ülkenin çıkarları, toplumun refahı ve Üniversitenin hizmet idealleri doğrultusunda hareket eder.</w:t>
      </w:r>
    </w:p>
    <w:p w:rsidR="00F6722F" w:rsidRPr="00AF722E" w:rsidRDefault="00F6722F" w:rsidP="00D400FE">
      <w:pPr>
        <w:spacing w:after="0" w:line="240" w:lineRule="auto"/>
        <w:jc w:val="both"/>
        <w:rPr>
          <w:rFonts w:ascii="Times New Roman" w:hAnsi="Times New Roman" w:cs="Times New Roman"/>
          <w:sz w:val="24"/>
          <w:szCs w:val="24"/>
        </w:rPr>
      </w:pPr>
    </w:p>
    <w:p w:rsidR="003425B1" w:rsidRPr="00AF722E" w:rsidRDefault="00F01FDF" w:rsidP="00D400FE">
      <w:pPr>
        <w:spacing w:after="0" w:line="240" w:lineRule="auto"/>
        <w:jc w:val="both"/>
        <w:rPr>
          <w:rFonts w:ascii="Times New Roman" w:hAnsi="Times New Roman" w:cs="Times New Roman"/>
          <w:b/>
          <w:sz w:val="24"/>
          <w:szCs w:val="24"/>
        </w:rPr>
      </w:pPr>
      <w:r w:rsidRPr="00AF722E">
        <w:rPr>
          <w:rFonts w:ascii="Times New Roman" w:hAnsi="Times New Roman" w:cs="Times New Roman"/>
          <w:b/>
          <w:sz w:val="24"/>
          <w:szCs w:val="24"/>
        </w:rPr>
        <w:t xml:space="preserve">5) </w:t>
      </w:r>
      <w:r w:rsidR="003425B1" w:rsidRPr="00AF722E">
        <w:rPr>
          <w:rFonts w:ascii="Times New Roman" w:hAnsi="Times New Roman" w:cs="Times New Roman"/>
          <w:b/>
          <w:sz w:val="24"/>
          <w:szCs w:val="24"/>
        </w:rPr>
        <w:t>Dürüstlük ve tarafsızlık</w:t>
      </w:r>
    </w:p>
    <w:p w:rsidR="003425B1" w:rsidRPr="00AF722E" w:rsidRDefault="003425B1"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 xml:space="preserve">Personel; tüm eylem ve işlemlerinde yasallık, adalet, eşitlik ve dürüstlük ilkeleri doğrultusunda hareket eder. Görevlerini yerine getirirken ve hizmetlerden yararlandırmada dil, din, felsefi inanç, siyasi düşünce, ırk, cinsiyet ve benzeri sebeplerle ayrım yapamaz; insan hak ve </w:t>
      </w:r>
      <w:r w:rsidRPr="00AF722E">
        <w:rPr>
          <w:rFonts w:ascii="Times New Roman" w:hAnsi="Times New Roman" w:cs="Times New Roman"/>
          <w:sz w:val="24"/>
          <w:szCs w:val="24"/>
        </w:rPr>
        <w:lastRenderedPageBreak/>
        <w:t>özgürlüklerine aykırı veya kısıtlayıcı muamelede ve fırsat eşitliğini engelleyici davranış ve uygulamalarda bulunamaz.</w:t>
      </w:r>
    </w:p>
    <w:p w:rsidR="003425B1" w:rsidRPr="00AF722E" w:rsidRDefault="003425B1"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t>Personel, takdir yetkilerini, kamu yararı ve hizmet gerekleri doğrultusunda, her türlü keyfilikten uzak, tarafsızlık ve eşitlik ilkelerine uygun olarak kullanır.</w:t>
      </w:r>
    </w:p>
    <w:p w:rsidR="003425B1" w:rsidRDefault="003425B1" w:rsidP="00D400FE">
      <w:pPr>
        <w:spacing w:after="0" w:line="240" w:lineRule="auto"/>
        <w:ind w:left="20" w:right="20"/>
        <w:jc w:val="both"/>
        <w:rPr>
          <w:rFonts w:ascii="Times New Roman" w:hAnsi="Times New Roman" w:cs="Times New Roman"/>
          <w:sz w:val="24"/>
          <w:szCs w:val="24"/>
        </w:rPr>
      </w:pPr>
      <w:r w:rsidRPr="00AF722E">
        <w:rPr>
          <w:rFonts w:ascii="Times New Roman" w:hAnsi="Times New Roman" w:cs="Times New Roman"/>
          <w:sz w:val="24"/>
          <w:szCs w:val="24"/>
        </w:rPr>
        <w:t>Personel, gerçek veya tüzel kişilere öncelikli, ayrıcalıklı, taraflı ve eşitlik ilkesine aykırı muamele ve uygulama yapamaz; herhangi bir siyasi parti, kişi veya zümrenin yararını veya zararını hedef alan bir davranışta bulunamaz; kamu makamlar</w:t>
      </w:r>
      <w:r w:rsidRPr="00AF722E">
        <w:rPr>
          <w:rStyle w:val="Gvdemetni0"/>
          <w:rFonts w:eastAsiaTheme="minorHAnsi"/>
          <w:sz w:val="24"/>
          <w:szCs w:val="24"/>
          <w:u w:val="none"/>
        </w:rPr>
        <w:t>ın</w:t>
      </w:r>
      <w:r w:rsidRPr="00AF722E">
        <w:rPr>
          <w:rFonts w:ascii="Times New Roman" w:hAnsi="Times New Roman" w:cs="Times New Roman"/>
          <w:sz w:val="24"/>
          <w:szCs w:val="24"/>
        </w:rPr>
        <w:t>ı</w:t>
      </w:r>
      <w:r w:rsidRPr="00AF722E">
        <w:rPr>
          <w:rStyle w:val="Gvdemetni0"/>
          <w:rFonts w:eastAsiaTheme="minorHAnsi"/>
          <w:sz w:val="24"/>
          <w:szCs w:val="24"/>
          <w:u w:val="none"/>
        </w:rPr>
        <w:t>n</w:t>
      </w:r>
      <w:r w:rsidRPr="00AF722E">
        <w:rPr>
          <w:rFonts w:ascii="Times New Roman" w:hAnsi="Times New Roman" w:cs="Times New Roman"/>
          <w:sz w:val="24"/>
          <w:szCs w:val="24"/>
        </w:rPr>
        <w:t xml:space="preserve"> mevzuata </w:t>
      </w:r>
      <w:r w:rsidR="0056792C">
        <w:rPr>
          <w:rFonts w:ascii="Times New Roman" w:hAnsi="Times New Roman" w:cs="Times New Roman"/>
          <w:sz w:val="24"/>
          <w:szCs w:val="24"/>
        </w:rPr>
        <w:t>uygun politikalarını, kararlarını</w:t>
      </w:r>
      <w:r w:rsidRPr="00AF722E">
        <w:rPr>
          <w:rFonts w:ascii="Times New Roman" w:hAnsi="Times New Roman" w:cs="Times New Roman"/>
          <w:sz w:val="24"/>
          <w:szCs w:val="24"/>
        </w:rPr>
        <w:t xml:space="preserve"> ve eylemlerini engelleyemez.</w:t>
      </w:r>
    </w:p>
    <w:p w:rsidR="00F6722F" w:rsidRPr="00AF722E" w:rsidRDefault="00F6722F" w:rsidP="00D400FE">
      <w:pPr>
        <w:spacing w:after="0" w:line="240" w:lineRule="auto"/>
        <w:ind w:left="20" w:right="20"/>
        <w:jc w:val="both"/>
        <w:rPr>
          <w:rFonts w:ascii="Times New Roman" w:hAnsi="Times New Roman" w:cs="Times New Roman"/>
          <w:sz w:val="24"/>
          <w:szCs w:val="24"/>
        </w:rPr>
      </w:pPr>
    </w:p>
    <w:p w:rsidR="003425B1" w:rsidRPr="00AF722E" w:rsidRDefault="00E02C8C" w:rsidP="00D400FE">
      <w:pPr>
        <w:pStyle w:val="Balk10"/>
        <w:shd w:val="clear" w:color="auto" w:fill="auto"/>
        <w:tabs>
          <w:tab w:val="left" w:pos="284"/>
        </w:tabs>
        <w:spacing w:before="0" w:line="240" w:lineRule="auto"/>
        <w:ind w:firstLine="0"/>
        <w:rPr>
          <w:sz w:val="24"/>
          <w:szCs w:val="24"/>
        </w:rPr>
      </w:pPr>
      <w:bookmarkStart w:id="0" w:name="bookmark8"/>
      <w:r w:rsidRPr="00AF722E">
        <w:rPr>
          <w:sz w:val="24"/>
          <w:szCs w:val="24"/>
        </w:rPr>
        <w:t xml:space="preserve">6) </w:t>
      </w:r>
      <w:r w:rsidR="003425B1" w:rsidRPr="00AF722E">
        <w:rPr>
          <w:sz w:val="24"/>
          <w:szCs w:val="24"/>
        </w:rPr>
        <w:t>Saygınlık ve güven</w:t>
      </w:r>
      <w:bookmarkEnd w:id="0"/>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kamu yönetimine güveni sağlayacak şekilde davranır ve görevin gerektirdiği itibar ve güvene layık olduğunu davranışlarıyla gösterir. Kamu hizmetine güven duygusunu zedeleyen, şüphe yaratan ve adalet ilkesine zarar veren davranışlarda bulunmaktan kaçınır.</w:t>
      </w:r>
    </w:p>
    <w:p w:rsidR="003425B1" w:rsidRPr="00AF722E" w:rsidRDefault="003425B1" w:rsidP="00D400FE">
      <w:pPr>
        <w:spacing w:after="0" w:line="240" w:lineRule="auto"/>
        <w:ind w:left="20" w:right="20" w:hanging="20"/>
        <w:jc w:val="both"/>
        <w:rPr>
          <w:rFonts w:ascii="Times New Roman" w:hAnsi="Times New Roman" w:cs="Times New Roman"/>
          <w:sz w:val="24"/>
          <w:szCs w:val="24"/>
        </w:rPr>
      </w:pPr>
      <w:r w:rsidRPr="00AF722E">
        <w:rPr>
          <w:rFonts w:ascii="Times New Roman" w:hAnsi="Times New Roman" w:cs="Times New Roman"/>
          <w:sz w:val="24"/>
          <w:szCs w:val="24"/>
        </w:rPr>
        <w:t>Personel, hizmetin kişisel veya özel her türlü menfaatin üzerinde bir görev olduğu bilinciyle hizmet gereklerine uygun hareket eder; hizmetten yararlananlara kötü davranamaz, işi savsaklayamaz, çifte standart uygulayamaz ve taraf tutamaz.</w:t>
      </w:r>
    </w:p>
    <w:p w:rsidR="003425B1" w:rsidRDefault="00E02C8C" w:rsidP="00D400FE">
      <w:pPr>
        <w:spacing w:after="0" w:line="240" w:lineRule="auto"/>
        <w:ind w:left="20" w:right="20" w:hanging="20"/>
        <w:jc w:val="both"/>
        <w:rPr>
          <w:rFonts w:ascii="Times New Roman" w:hAnsi="Times New Roman" w:cs="Times New Roman"/>
          <w:sz w:val="24"/>
          <w:szCs w:val="24"/>
        </w:rPr>
      </w:pPr>
      <w:r w:rsidRPr="00AF722E">
        <w:rPr>
          <w:rFonts w:ascii="Times New Roman" w:hAnsi="Times New Roman" w:cs="Times New Roman"/>
          <w:sz w:val="24"/>
          <w:szCs w:val="24"/>
        </w:rPr>
        <w:tab/>
      </w:r>
      <w:r w:rsidR="003425B1" w:rsidRPr="00AF722E">
        <w:rPr>
          <w:rFonts w:ascii="Times New Roman" w:hAnsi="Times New Roman" w:cs="Times New Roman"/>
          <w:sz w:val="24"/>
          <w:szCs w:val="24"/>
        </w:rPr>
        <w:t xml:space="preserve">Yönetici veya denetleyici konumunda bulunan personel, keyfi davranışlarda, baskı, hakaret ve tehdit edici uygulamalarda bulunamaz; açık ve kesin kanıtlara dayanmayan rapor düzenleyemez; mevzuata aykırı olarak kendileri için hizmet, </w:t>
      </w:r>
      <w:r w:rsidR="00F01FDF" w:rsidRPr="00AF722E">
        <w:rPr>
          <w:rStyle w:val="Gvdemetni0"/>
          <w:rFonts w:eastAsiaTheme="minorHAnsi"/>
          <w:sz w:val="24"/>
          <w:szCs w:val="24"/>
          <w:u w:val="none"/>
        </w:rPr>
        <w:t>imk</w:t>
      </w:r>
      <w:r w:rsidR="00F01FDF" w:rsidRPr="00AF722E">
        <w:rPr>
          <w:rFonts w:ascii="Times New Roman" w:hAnsi="Times New Roman" w:cs="Times New Roman"/>
          <w:sz w:val="24"/>
          <w:szCs w:val="24"/>
        </w:rPr>
        <w:t>ân</w:t>
      </w:r>
      <w:r w:rsidR="003425B1" w:rsidRPr="00AF722E">
        <w:rPr>
          <w:rFonts w:ascii="Times New Roman" w:hAnsi="Times New Roman" w:cs="Times New Roman"/>
          <w:sz w:val="24"/>
          <w:szCs w:val="24"/>
        </w:rPr>
        <w:t xml:space="preserve"> veya benzeri çıkarlar talep edemez ve talep olmasa dahi sunulanı kabul edemez.</w:t>
      </w:r>
    </w:p>
    <w:p w:rsidR="00F6722F" w:rsidRPr="00AF722E" w:rsidRDefault="00F6722F" w:rsidP="00D400FE">
      <w:pPr>
        <w:spacing w:after="0" w:line="240" w:lineRule="auto"/>
        <w:ind w:left="20" w:right="20" w:hanging="20"/>
        <w:jc w:val="both"/>
        <w:rPr>
          <w:rFonts w:ascii="Times New Roman" w:hAnsi="Times New Roman" w:cs="Times New Roman"/>
          <w:sz w:val="24"/>
          <w:szCs w:val="24"/>
        </w:rPr>
      </w:pPr>
    </w:p>
    <w:p w:rsidR="00F01FDF" w:rsidRPr="00AF722E" w:rsidRDefault="00E02C8C" w:rsidP="00D400FE">
      <w:pPr>
        <w:pStyle w:val="Balk10"/>
        <w:shd w:val="clear" w:color="auto" w:fill="auto"/>
        <w:tabs>
          <w:tab w:val="left" w:pos="709"/>
        </w:tabs>
        <w:spacing w:before="0" w:line="240" w:lineRule="auto"/>
        <w:ind w:firstLine="0"/>
        <w:rPr>
          <w:sz w:val="24"/>
          <w:szCs w:val="24"/>
        </w:rPr>
      </w:pPr>
      <w:bookmarkStart w:id="1" w:name="bookmark9"/>
      <w:r w:rsidRPr="00AF722E">
        <w:rPr>
          <w:sz w:val="24"/>
          <w:szCs w:val="24"/>
        </w:rPr>
        <w:t xml:space="preserve">7) </w:t>
      </w:r>
      <w:r w:rsidR="003425B1" w:rsidRPr="00AF722E">
        <w:rPr>
          <w:sz w:val="24"/>
          <w:szCs w:val="24"/>
        </w:rPr>
        <w:t>Nezaket ve saygı</w:t>
      </w:r>
      <w:bookmarkEnd w:id="1"/>
    </w:p>
    <w:p w:rsidR="00E02C8C" w:rsidRDefault="003425B1" w:rsidP="00D400FE">
      <w:pPr>
        <w:pStyle w:val="Balk10"/>
        <w:shd w:val="clear" w:color="auto" w:fill="auto"/>
        <w:tabs>
          <w:tab w:val="left" w:pos="284"/>
        </w:tabs>
        <w:spacing w:before="0" w:line="240" w:lineRule="auto"/>
        <w:ind w:firstLine="0"/>
        <w:rPr>
          <w:b w:val="0"/>
          <w:sz w:val="24"/>
          <w:szCs w:val="24"/>
        </w:rPr>
      </w:pPr>
      <w:r w:rsidRPr="00AF722E">
        <w:rPr>
          <w:b w:val="0"/>
          <w:sz w:val="24"/>
          <w:szCs w:val="24"/>
        </w:rPr>
        <w:t>Personel, üstleri, meslektaşları, astları, diğer personel ile hizmetten yararlananlara karşı nazik ve saygılı davranır ve gerekli ilgiyi gösterir. Konu yetkilerinin dışındaysa ilgili birime veya yetkiliye yönlendirir.</w:t>
      </w:r>
      <w:bookmarkStart w:id="2" w:name="bookmark10"/>
    </w:p>
    <w:p w:rsidR="00F6722F" w:rsidRPr="00AF722E" w:rsidRDefault="00F6722F" w:rsidP="00D400FE">
      <w:pPr>
        <w:pStyle w:val="Balk10"/>
        <w:shd w:val="clear" w:color="auto" w:fill="auto"/>
        <w:tabs>
          <w:tab w:val="left" w:pos="284"/>
        </w:tabs>
        <w:spacing w:before="0" w:line="240" w:lineRule="auto"/>
        <w:ind w:firstLine="0"/>
        <w:rPr>
          <w:b w:val="0"/>
          <w:sz w:val="24"/>
          <w:szCs w:val="24"/>
        </w:rPr>
      </w:pPr>
    </w:p>
    <w:p w:rsidR="00F01FDF" w:rsidRPr="00AF722E" w:rsidRDefault="00E02C8C" w:rsidP="00D400FE">
      <w:pPr>
        <w:pStyle w:val="Balk10"/>
        <w:shd w:val="clear" w:color="auto" w:fill="auto"/>
        <w:tabs>
          <w:tab w:val="left" w:pos="284"/>
        </w:tabs>
        <w:spacing w:before="0" w:line="240" w:lineRule="auto"/>
        <w:ind w:firstLine="0"/>
        <w:rPr>
          <w:b w:val="0"/>
          <w:sz w:val="24"/>
          <w:szCs w:val="24"/>
        </w:rPr>
      </w:pPr>
      <w:r w:rsidRPr="00AF722E">
        <w:rPr>
          <w:sz w:val="24"/>
          <w:szCs w:val="24"/>
        </w:rPr>
        <w:t xml:space="preserve">8) </w:t>
      </w:r>
      <w:r w:rsidR="003425B1" w:rsidRPr="00AF722E">
        <w:rPr>
          <w:sz w:val="24"/>
          <w:szCs w:val="24"/>
        </w:rPr>
        <w:t>Yetkili makamlara bildirim</w:t>
      </w:r>
      <w:bookmarkEnd w:id="2"/>
    </w:p>
    <w:p w:rsidR="003425B1" w:rsidRPr="00AF722E" w:rsidRDefault="003425B1" w:rsidP="00D400FE">
      <w:pPr>
        <w:pStyle w:val="Balk10"/>
        <w:shd w:val="clear" w:color="auto" w:fill="auto"/>
        <w:tabs>
          <w:tab w:val="left" w:pos="284"/>
        </w:tabs>
        <w:spacing w:before="0" w:line="240" w:lineRule="auto"/>
        <w:ind w:firstLine="0"/>
        <w:rPr>
          <w:b w:val="0"/>
          <w:sz w:val="24"/>
          <w:szCs w:val="24"/>
        </w:rPr>
      </w:pPr>
      <w:r w:rsidRPr="00AF722E">
        <w:rPr>
          <w:b w:val="0"/>
          <w:sz w:val="24"/>
          <w:szCs w:val="24"/>
        </w:rPr>
        <w:t xml:space="preserve">Personel, bu yönergede belirlenen </w:t>
      </w:r>
      <w:r w:rsidR="009376B3">
        <w:rPr>
          <w:b w:val="0"/>
          <w:sz w:val="24"/>
          <w:szCs w:val="24"/>
        </w:rPr>
        <w:t xml:space="preserve">iş </w:t>
      </w:r>
      <w:r w:rsidRPr="00AF722E">
        <w:rPr>
          <w:b w:val="0"/>
          <w:sz w:val="24"/>
          <w:szCs w:val="24"/>
        </w:rPr>
        <w:t>etik davranış ilkeleriyle bağdaşmayan veya yasadışı iş ve eylemlerde bulunmasının talep edilmesi halinde veya hizmetlerini yürütürken bu tür bir eylem veya işlemden haberdar olduğunda ya da gördüğünde durumu yetkili makamlara bildirir.</w:t>
      </w:r>
    </w:p>
    <w:p w:rsidR="003425B1" w:rsidRDefault="003425B1" w:rsidP="00D400FE">
      <w:pPr>
        <w:spacing w:after="0" w:line="240" w:lineRule="auto"/>
        <w:ind w:left="20" w:right="20"/>
        <w:jc w:val="both"/>
        <w:rPr>
          <w:rFonts w:ascii="Times New Roman" w:hAnsi="Times New Roman" w:cs="Times New Roman"/>
          <w:sz w:val="24"/>
          <w:szCs w:val="24"/>
        </w:rPr>
      </w:pPr>
      <w:r w:rsidRPr="00AF722E">
        <w:rPr>
          <w:rFonts w:ascii="Times New Roman" w:hAnsi="Times New Roman" w:cs="Times New Roman"/>
          <w:sz w:val="24"/>
          <w:szCs w:val="24"/>
        </w:rPr>
        <w:t xml:space="preserve">Yöneticiler, ihbarda bulunan personelin </w:t>
      </w:r>
      <w:r w:rsidRPr="00AF722E">
        <w:rPr>
          <w:rStyle w:val="Gvdemetni0"/>
          <w:rFonts w:eastAsiaTheme="minorHAnsi"/>
          <w:sz w:val="24"/>
          <w:szCs w:val="24"/>
          <w:u w:val="none"/>
        </w:rPr>
        <w:t>kimli</w:t>
      </w:r>
      <w:r w:rsidRPr="00AF722E">
        <w:rPr>
          <w:rFonts w:ascii="Times New Roman" w:hAnsi="Times New Roman" w:cs="Times New Roman"/>
          <w:sz w:val="24"/>
          <w:szCs w:val="24"/>
        </w:rPr>
        <w:t>ğ</w:t>
      </w:r>
      <w:r w:rsidRPr="00AF722E">
        <w:rPr>
          <w:rStyle w:val="Gvdemetni0"/>
          <w:rFonts w:eastAsiaTheme="minorHAnsi"/>
          <w:sz w:val="24"/>
          <w:szCs w:val="24"/>
          <w:u w:val="none"/>
        </w:rPr>
        <w:t>ini</w:t>
      </w:r>
      <w:r w:rsidRPr="00AF722E">
        <w:rPr>
          <w:rFonts w:ascii="Times New Roman" w:hAnsi="Times New Roman" w:cs="Times New Roman"/>
          <w:sz w:val="24"/>
          <w:szCs w:val="24"/>
        </w:rPr>
        <w:t xml:space="preserve"> gizli tutar ve kendisine herhangi bir zarar gelmemesi için gerekli tedbirleri alır.</w:t>
      </w:r>
    </w:p>
    <w:p w:rsidR="00F6722F" w:rsidRPr="00AF722E" w:rsidRDefault="00F6722F" w:rsidP="00D400FE">
      <w:pPr>
        <w:spacing w:after="0" w:line="240" w:lineRule="auto"/>
        <w:ind w:left="20" w:right="20"/>
        <w:jc w:val="both"/>
        <w:rPr>
          <w:rFonts w:ascii="Times New Roman" w:hAnsi="Times New Roman" w:cs="Times New Roman"/>
          <w:sz w:val="24"/>
          <w:szCs w:val="24"/>
        </w:rPr>
      </w:pPr>
    </w:p>
    <w:p w:rsidR="003425B1" w:rsidRPr="00AF722E" w:rsidRDefault="00E02C8C" w:rsidP="00D400FE">
      <w:pPr>
        <w:pStyle w:val="Balk10"/>
        <w:shd w:val="clear" w:color="auto" w:fill="auto"/>
        <w:tabs>
          <w:tab w:val="left" w:pos="284"/>
        </w:tabs>
        <w:spacing w:before="0" w:line="240" w:lineRule="auto"/>
        <w:ind w:left="20" w:firstLine="0"/>
        <w:rPr>
          <w:sz w:val="24"/>
          <w:szCs w:val="24"/>
        </w:rPr>
      </w:pPr>
      <w:bookmarkStart w:id="3" w:name="bookmark11"/>
      <w:r w:rsidRPr="00AF722E">
        <w:rPr>
          <w:sz w:val="24"/>
          <w:szCs w:val="24"/>
        </w:rPr>
        <w:t xml:space="preserve">9) </w:t>
      </w:r>
      <w:r w:rsidR="003425B1" w:rsidRPr="00AF722E">
        <w:rPr>
          <w:sz w:val="24"/>
          <w:szCs w:val="24"/>
        </w:rPr>
        <w:t>Çıkar çatışmasından kaçınma</w:t>
      </w:r>
      <w:bookmarkEnd w:id="3"/>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Çıkar çatışması; personelin görevlerini tarafsız ve objektif şekilde icra etmesini etkileyen ya da etkiliyormuş gibi gözüken ve kendisine, yakınlarına, arkadaşlarına ya da ilişkide bulunduğu kişi ya da kuruluşlara sağlanan her türlü menfaati ve onlarla ilgili mali ya da diğer yükümlülükleri ve benzeri şahsi çıkarlara sahip olması halini ifade eder.</w:t>
      </w:r>
    </w:p>
    <w:p w:rsidR="003425B1"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çıkar çatışmasında şahsi sorumluluğa sahiptir ve çıkar çatışmasının doğabileceği durumu genellikle şahsen bilen kişi olduğu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kendisini uzak tutar.</w:t>
      </w:r>
    </w:p>
    <w:p w:rsidR="00F6722F" w:rsidRPr="00AF722E" w:rsidRDefault="00F6722F" w:rsidP="00D400FE">
      <w:pPr>
        <w:spacing w:after="0" w:line="240" w:lineRule="auto"/>
        <w:ind w:left="20" w:right="20" w:hanging="20"/>
        <w:jc w:val="both"/>
        <w:rPr>
          <w:rFonts w:ascii="Times New Roman" w:hAnsi="Times New Roman" w:cs="Times New Roman"/>
          <w:sz w:val="24"/>
          <w:szCs w:val="24"/>
        </w:rPr>
      </w:pPr>
    </w:p>
    <w:p w:rsidR="003425B1" w:rsidRPr="00AF722E" w:rsidRDefault="00E02C8C" w:rsidP="00D400FE">
      <w:pPr>
        <w:pStyle w:val="Balk10"/>
        <w:shd w:val="clear" w:color="auto" w:fill="auto"/>
        <w:tabs>
          <w:tab w:val="left" w:pos="426"/>
        </w:tabs>
        <w:spacing w:before="0" w:line="240" w:lineRule="auto"/>
        <w:ind w:left="20" w:firstLine="0"/>
        <w:rPr>
          <w:sz w:val="24"/>
          <w:szCs w:val="24"/>
        </w:rPr>
      </w:pPr>
      <w:bookmarkStart w:id="4" w:name="bookmark12"/>
      <w:r w:rsidRPr="00AF722E">
        <w:rPr>
          <w:sz w:val="24"/>
          <w:szCs w:val="24"/>
        </w:rPr>
        <w:t xml:space="preserve">10) </w:t>
      </w:r>
      <w:r w:rsidR="003425B1" w:rsidRPr="00AF722E">
        <w:rPr>
          <w:sz w:val="24"/>
          <w:szCs w:val="24"/>
        </w:rPr>
        <w:t>Görev ve yetkilerin menfaat sağlamak amacıyla kullanılmaması</w:t>
      </w:r>
      <w:bookmarkEnd w:id="4"/>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 xml:space="preserve">Personel; görev, unvan ve yetkilerini kullanarak kendisi, yakınları veya üçüncü kişiler lehine menfaat sağlayamaz ve aracılıkta bulunamaz; akraba, eş, dost ve </w:t>
      </w:r>
      <w:proofErr w:type="spellStart"/>
      <w:r w:rsidR="003425B1" w:rsidRPr="00AF722E">
        <w:rPr>
          <w:rFonts w:ascii="Times New Roman" w:hAnsi="Times New Roman" w:cs="Times New Roman"/>
          <w:sz w:val="24"/>
          <w:szCs w:val="24"/>
        </w:rPr>
        <w:t>hemşe</w:t>
      </w:r>
      <w:r w:rsidR="00B45FD8">
        <w:rPr>
          <w:rFonts w:ascii="Times New Roman" w:hAnsi="Times New Roman" w:cs="Times New Roman"/>
          <w:sz w:val="24"/>
          <w:szCs w:val="24"/>
        </w:rPr>
        <w:t>h</w:t>
      </w:r>
      <w:r w:rsidR="003425B1" w:rsidRPr="00AF722E">
        <w:rPr>
          <w:rFonts w:ascii="Times New Roman" w:hAnsi="Times New Roman" w:cs="Times New Roman"/>
          <w:sz w:val="24"/>
          <w:szCs w:val="24"/>
        </w:rPr>
        <w:t>ri</w:t>
      </w:r>
      <w:proofErr w:type="spellEnd"/>
      <w:r w:rsidR="003425B1" w:rsidRPr="00AF722E">
        <w:rPr>
          <w:rFonts w:ascii="Times New Roman" w:hAnsi="Times New Roman" w:cs="Times New Roman"/>
          <w:sz w:val="24"/>
          <w:szCs w:val="24"/>
        </w:rPr>
        <w:t xml:space="preserve"> kayırmacılığı, siyasal kayırmacılık veya herhangi bir nedenle ayrımcılık veya kayırmacılık yapamaz.</w:t>
      </w:r>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lastRenderedPageBreak/>
        <w:tab/>
      </w:r>
      <w:r w:rsidR="003425B1" w:rsidRPr="00AF722E">
        <w:rPr>
          <w:rFonts w:ascii="Times New Roman" w:hAnsi="Times New Roman" w:cs="Times New Roman"/>
          <w:sz w:val="24"/>
          <w:szCs w:val="24"/>
        </w:rPr>
        <w:t>Personel, görev, unvan ve yetkilerini kullanarak kendisinin veya başkalarının kitap, dergi, kaset, CD ve benzeri ürünler</w:t>
      </w:r>
      <w:r w:rsidR="003425B1" w:rsidRPr="00AF722E">
        <w:rPr>
          <w:rStyle w:val="Gvdemetni0"/>
          <w:rFonts w:eastAsiaTheme="minorHAnsi"/>
          <w:sz w:val="24"/>
          <w:szCs w:val="24"/>
          <w:u w:val="none"/>
        </w:rPr>
        <w:t>inin</w:t>
      </w:r>
      <w:r w:rsidR="003425B1" w:rsidRPr="00AF722E">
        <w:rPr>
          <w:rFonts w:ascii="Times New Roman" w:hAnsi="Times New Roman" w:cs="Times New Roman"/>
          <w:sz w:val="24"/>
          <w:szCs w:val="24"/>
        </w:rPr>
        <w:t xml:space="preserve"> satışını ve dağıtımını yaptıramaz</w:t>
      </w:r>
      <w:r w:rsidR="00E936A3">
        <w:rPr>
          <w:rFonts w:ascii="Times New Roman" w:hAnsi="Times New Roman" w:cs="Times New Roman"/>
          <w:sz w:val="24"/>
          <w:szCs w:val="24"/>
        </w:rPr>
        <w:t>; herhangi bir kurum, vakıf, dern</w:t>
      </w:r>
      <w:r w:rsidR="003425B1" w:rsidRPr="00AF722E">
        <w:rPr>
          <w:rFonts w:ascii="Times New Roman" w:hAnsi="Times New Roman" w:cs="Times New Roman"/>
          <w:sz w:val="24"/>
          <w:szCs w:val="24"/>
        </w:rPr>
        <w:t>ek veya spor kulübüne yardım, bağış ve benzeri nitelikte menfaat sağlayamaz.</w:t>
      </w:r>
    </w:p>
    <w:p w:rsidR="00F01FDF"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proofErr w:type="gramStart"/>
      <w:r w:rsidR="003425B1" w:rsidRPr="00AF722E">
        <w:rPr>
          <w:rFonts w:ascii="Times New Roman" w:hAnsi="Times New Roman" w:cs="Times New Roman"/>
          <w:sz w:val="24"/>
          <w:szCs w:val="24"/>
        </w:rPr>
        <w:t>Personel, görevlerinin ifası sırasında ya da bu görevlerin sonucu olarak elde ettiği resmi veya gizli nitelikteki bilgileri, kendisine, yakınlarına veya üçüncü kişilere doğrudan veya dolaylı olarak ekonomik, siyasal veya sosyal nitelikte bir menfaat elde etmek için kullanamaz; görevdeyken ve görevden ayrıldıktan sonra yetkili makamlar dışında hiçbir kurum, kuruluş veya kişiye açıklayamaz.</w:t>
      </w:r>
      <w:proofErr w:type="gramEnd"/>
    </w:p>
    <w:p w:rsidR="003425B1"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seçim kampanyal</w:t>
      </w:r>
      <w:r w:rsidR="0056792C">
        <w:rPr>
          <w:rFonts w:ascii="Times New Roman" w:hAnsi="Times New Roman" w:cs="Times New Roman"/>
          <w:sz w:val="24"/>
          <w:szCs w:val="24"/>
        </w:rPr>
        <w:t>arında Üniversitenin kaynakları</w:t>
      </w:r>
      <w:r w:rsidR="007C37AB">
        <w:rPr>
          <w:rFonts w:ascii="Times New Roman" w:hAnsi="Times New Roman" w:cs="Times New Roman"/>
          <w:sz w:val="24"/>
          <w:szCs w:val="24"/>
        </w:rPr>
        <w:t>nı</w:t>
      </w:r>
      <w:r w:rsidR="003425B1" w:rsidRPr="00AF722E">
        <w:rPr>
          <w:rFonts w:ascii="Times New Roman" w:hAnsi="Times New Roman" w:cs="Times New Roman"/>
          <w:sz w:val="24"/>
          <w:szCs w:val="24"/>
        </w:rPr>
        <w:t xml:space="preserve"> doğrudan veya dolaylı olarak kullanamaz ve kullandıramaz.</w:t>
      </w:r>
    </w:p>
    <w:p w:rsidR="00D400FE" w:rsidRPr="00AF722E" w:rsidRDefault="00D400FE" w:rsidP="00D400FE">
      <w:pPr>
        <w:spacing w:after="0" w:line="240" w:lineRule="auto"/>
        <w:ind w:left="20" w:right="20" w:hanging="20"/>
        <w:jc w:val="both"/>
        <w:rPr>
          <w:rFonts w:ascii="Times New Roman" w:hAnsi="Times New Roman" w:cs="Times New Roman"/>
          <w:sz w:val="24"/>
          <w:szCs w:val="24"/>
        </w:rPr>
      </w:pPr>
    </w:p>
    <w:p w:rsidR="003425B1" w:rsidRPr="00AF722E" w:rsidRDefault="007D5C0E" w:rsidP="00D400FE">
      <w:pPr>
        <w:pStyle w:val="Balk10"/>
        <w:shd w:val="clear" w:color="auto" w:fill="auto"/>
        <w:tabs>
          <w:tab w:val="left" w:pos="284"/>
        </w:tabs>
        <w:spacing w:before="0" w:line="240" w:lineRule="auto"/>
        <w:ind w:firstLine="0"/>
        <w:rPr>
          <w:sz w:val="24"/>
          <w:szCs w:val="24"/>
        </w:rPr>
      </w:pPr>
      <w:bookmarkStart w:id="5" w:name="bookmark13"/>
      <w:r w:rsidRPr="00AF722E">
        <w:rPr>
          <w:sz w:val="24"/>
          <w:szCs w:val="24"/>
        </w:rPr>
        <w:t xml:space="preserve">11) </w:t>
      </w:r>
      <w:r w:rsidR="003425B1" w:rsidRPr="00AF722E">
        <w:rPr>
          <w:sz w:val="24"/>
          <w:szCs w:val="24"/>
        </w:rPr>
        <w:t>Hediye alma ve menfaat sağlama yasağı</w:t>
      </w:r>
      <w:bookmarkEnd w:id="5"/>
    </w:p>
    <w:p w:rsidR="003425B1" w:rsidRPr="00AF722E" w:rsidRDefault="004058D1" w:rsidP="00D400FE">
      <w:pPr>
        <w:tabs>
          <w:tab w:val="left" w:pos="284"/>
        </w:tabs>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Personelin tarafsızlığını, performansını, kararını veya görevini yapmasını etkileyen veya etkileme ihtimali bulunan, ekonomik değeri olan ya da olmayan, doğrudan ya da dolaylı olarak kabul edilen her türlü eşya ve menfaat hediye kapsamındadır.</w:t>
      </w:r>
    </w:p>
    <w:p w:rsidR="003425B1" w:rsidRPr="00AF722E" w:rsidRDefault="004058D1" w:rsidP="00D400FE">
      <w:pPr>
        <w:tabs>
          <w:tab w:val="left" w:pos="284"/>
        </w:tabs>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Personelin hediye almaması, personele hediye verilmemesi ve görev sebebiyle çıkar sağlanmaması temel ilkedir.</w:t>
      </w:r>
    </w:p>
    <w:p w:rsidR="003425B1" w:rsidRPr="00AF722E" w:rsidRDefault="004058D1" w:rsidP="00D400FE">
      <w:pPr>
        <w:tabs>
          <w:tab w:val="left" w:pos="284"/>
        </w:tabs>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yürüttüğü görevle ilgili bir iş, hizmet veya menfaat ilişkisi olan gerçek veya tüzel kişilerden kendisi, yakınları veya üçüncü kişi veya kuruluşlar için doğrudan doğruya veya aracı eliyle herhangi bir hediye alamaz ve menfaat sağlayamaz.</w:t>
      </w:r>
    </w:p>
    <w:p w:rsidR="003425B1" w:rsidRPr="00AF722E" w:rsidRDefault="004058D1" w:rsidP="00D400FE">
      <w:pPr>
        <w:tabs>
          <w:tab w:val="left" w:pos="284"/>
        </w:tabs>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kamu kaynaklarını kullanarak hediye veremez; resmi gün, tören ve bayramlar dışında, hiçbir gerçek veya tüzel kişiye çelenk veya çiçek gönderemez; görev ve hizmetle ilgisi olmayan kutlama, duyuru ve anma ilanları veremez.</w:t>
      </w:r>
    </w:p>
    <w:p w:rsidR="003425B1" w:rsidRDefault="004058D1" w:rsidP="00D400FE">
      <w:pPr>
        <w:tabs>
          <w:tab w:val="left" w:pos="284"/>
        </w:tabs>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Uluslararası ilişkilerde nezaket ve protokol kuralları gereğince, yabancı kişi ve kuruluşlar tarafından verilen hediyelerden, 3628 sayılı Kanunun 3. maddesi hükümleri saklı kalmakla birlikte, söz konusu maddede belirtilen sınırın altında kalanlar da beyan edilir.</w:t>
      </w:r>
    </w:p>
    <w:p w:rsidR="00F6722F" w:rsidRPr="00AF722E" w:rsidRDefault="00F6722F" w:rsidP="00D400FE">
      <w:pPr>
        <w:tabs>
          <w:tab w:val="left" w:pos="284"/>
        </w:tabs>
        <w:spacing w:after="0" w:line="240" w:lineRule="auto"/>
        <w:ind w:left="20" w:right="20" w:hanging="20"/>
        <w:jc w:val="both"/>
        <w:rPr>
          <w:rFonts w:ascii="Times New Roman" w:hAnsi="Times New Roman" w:cs="Times New Roman"/>
          <w:sz w:val="24"/>
          <w:szCs w:val="24"/>
        </w:rPr>
      </w:pPr>
    </w:p>
    <w:p w:rsidR="003425B1" w:rsidRPr="00AF722E" w:rsidRDefault="003425B1" w:rsidP="00D400FE">
      <w:pPr>
        <w:pStyle w:val="Balk10"/>
        <w:numPr>
          <w:ilvl w:val="0"/>
          <w:numId w:val="25"/>
        </w:numPr>
        <w:shd w:val="clear" w:color="auto" w:fill="auto"/>
        <w:tabs>
          <w:tab w:val="left" w:pos="284"/>
        </w:tabs>
        <w:spacing w:before="0" w:line="240" w:lineRule="auto"/>
        <w:ind w:left="426" w:hanging="284"/>
        <w:rPr>
          <w:sz w:val="24"/>
          <w:szCs w:val="24"/>
        </w:rPr>
      </w:pPr>
      <w:bookmarkStart w:id="6" w:name="bookmark14"/>
      <w:r w:rsidRPr="00AF722E">
        <w:rPr>
          <w:sz w:val="24"/>
          <w:szCs w:val="24"/>
        </w:rPr>
        <w:t>Aşağıda belirtilenler, hediye alma yasağı kapsamı dışındadır:</w:t>
      </w:r>
      <w:bookmarkEnd w:id="6"/>
    </w:p>
    <w:p w:rsidR="004058D1" w:rsidRPr="00F6722F" w:rsidRDefault="003425B1" w:rsidP="00F6722F">
      <w:pPr>
        <w:pStyle w:val="ListeParagraf"/>
        <w:widowControl w:val="0"/>
        <w:numPr>
          <w:ilvl w:val="0"/>
          <w:numId w:val="27"/>
        </w:numPr>
        <w:tabs>
          <w:tab w:val="left" w:pos="426"/>
        </w:tabs>
        <w:spacing w:after="0" w:line="240" w:lineRule="auto"/>
        <w:ind w:left="425" w:hanging="357"/>
        <w:jc w:val="both"/>
        <w:rPr>
          <w:rFonts w:ascii="Times New Roman" w:eastAsia="Times New Roman" w:hAnsi="Times New Roman" w:cs="Times New Roman"/>
          <w:bCs/>
          <w:spacing w:val="-1"/>
          <w:sz w:val="24"/>
          <w:szCs w:val="24"/>
        </w:rPr>
      </w:pPr>
      <w:r w:rsidRPr="00F6722F">
        <w:rPr>
          <w:rFonts w:ascii="Times New Roman" w:eastAsia="Times New Roman" w:hAnsi="Times New Roman" w:cs="Times New Roman"/>
          <w:bCs/>
          <w:spacing w:val="-1"/>
          <w:sz w:val="24"/>
          <w:szCs w:val="24"/>
        </w:rPr>
        <w:t>Üniversiteye katkı anlamına gelen, Üniversite hizmetlerinin hukuka uygun yürütülmesini etkilemeyecek olan ve Üniversite hizmetine tah</w:t>
      </w:r>
      <w:r w:rsidR="006F6B55" w:rsidRPr="00F6722F">
        <w:rPr>
          <w:rFonts w:ascii="Times New Roman" w:eastAsia="Times New Roman" w:hAnsi="Times New Roman" w:cs="Times New Roman"/>
          <w:bCs/>
          <w:spacing w:val="-1"/>
          <w:sz w:val="24"/>
          <w:szCs w:val="24"/>
        </w:rPr>
        <w:t>sis edilmek, Üniversitenin taşını</w:t>
      </w:r>
      <w:r w:rsidRPr="00F6722F">
        <w:rPr>
          <w:rFonts w:ascii="Times New Roman" w:eastAsia="Times New Roman" w:hAnsi="Times New Roman" w:cs="Times New Roman"/>
          <w:bCs/>
          <w:spacing w:val="-1"/>
          <w:sz w:val="24"/>
          <w:szCs w:val="24"/>
        </w:rPr>
        <w:t>r kayıtlarına alınmak ve kamuoyuna açıklanmak koşuluyla alınanlar (belli bir kamu görevlisinin hizmetine tahsis edilmek üzere alman hediyeler hariç) ile Üniversiteye yapılan nakdi bağışlar,</w:t>
      </w:r>
    </w:p>
    <w:p w:rsidR="004058D1" w:rsidRPr="00F6722F" w:rsidRDefault="003425B1" w:rsidP="00F6722F">
      <w:pPr>
        <w:pStyle w:val="ListeParagraf"/>
        <w:widowControl w:val="0"/>
        <w:numPr>
          <w:ilvl w:val="0"/>
          <w:numId w:val="27"/>
        </w:numPr>
        <w:tabs>
          <w:tab w:val="left" w:pos="426"/>
        </w:tabs>
        <w:spacing w:after="0" w:line="240" w:lineRule="auto"/>
        <w:ind w:left="425" w:hanging="357"/>
        <w:jc w:val="both"/>
        <w:rPr>
          <w:rFonts w:ascii="Times New Roman" w:eastAsia="Times New Roman" w:hAnsi="Times New Roman" w:cs="Times New Roman"/>
          <w:bCs/>
          <w:spacing w:val="-1"/>
          <w:sz w:val="24"/>
          <w:szCs w:val="24"/>
        </w:rPr>
      </w:pPr>
      <w:r w:rsidRPr="00F6722F">
        <w:rPr>
          <w:rFonts w:ascii="Times New Roman" w:eastAsia="Times New Roman" w:hAnsi="Times New Roman" w:cs="Times New Roman"/>
          <w:bCs/>
          <w:spacing w:val="-1"/>
          <w:sz w:val="24"/>
          <w:szCs w:val="24"/>
        </w:rPr>
        <w:t>Kitap, dergi, makale, kaset, takvim, CD veya buna benzer nitelikte olanlar,</w:t>
      </w:r>
    </w:p>
    <w:p w:rsidR="004058D1" w:rsidRPr="00F6722F" w:rsidRDefault="003425B1" w:rsidP="00F6722F">
      <w:pPr>
        <w:pStyle w:val="ListeParagraf"/>
        <w:widowControl w:val="0"/>
        <w:numPr>
          <w:ilvl w:val="0"/>
          <w:numId w:val="27"/>
        </w:numPr>
        <w:tabs>
          <w:tab w:val="left" w:pos="426"/>
        </w:tabs>
        <w:spacing w:after="0" w:line="240" w:lineRule="auto"/>
        <w:ind w:left="425" w:hanging="357"/>
        <w:jc w:val="both"/>
        <w:rPr>
          <w:rFonts w:ascii="Times New Roman" w:eastAsia="Times New Roman" w:hAnsi="Times New Roman" w:cs="Times New Roman"/>
          <w:bCs/>
          <w:spacing w:val="-1"/>
          <w:sz w:val="24"/>
          <w:szCs w:val="24"/>
        </w:rPr>
      </w:pPr>
      <w:r w:rsidRPr="00F6722F">
        <w:rPr>
          <w:rFonts w:ascii="Times New Roman" w:eastAsia="Times New Roman" w:hAnsi="Times New Roman" w:cs="Times New Roman"/>
          <w:bCs/>
          <w:spacing w:val="-1"/>
          <w:sz w:val="24"/>
          <w:szCs w:val="24"/>
        </w:rPr>
        <w:t>Halka açık yarışmalarda, kampanyalarda veya etkinliklerde kazanılan ödül veya hediyeler,</w:t>
      </w:r>
    </w:p>
    <w:p w:rsidR="004058D1" w:rsidRPr="00F6722F" w:rsidRDefault="003425B1" w:rsidP="00F6722F">
      <w:pPr>
        <w:pStyle w:val="ListeParagraf"/>
        <w:widowControl w:val="0"/>
        <w:numPr>
          <w:ilvl w:val="0"/>
          <w:numId w:val="27"/>
        </w:numPr>
        <w:tabs>
          <w:tab w:val="left" w:pos="426"/>
        </w:tabs>
        <w:spacing w:after="0" w:line="240" w:lineRule="auto"/>
        <w:ind w:left="425" w:hanging="357"/>
        <w:jc w:val="both"/>
        <w:rPr>
          <w:rFonts w:ascii="Times New Roman" w:eastAsia="Times New Roman" w:hAnsi="Times New Roman" w:cs="Times New Roman"/>
          <w:bCs/>
          <w:spacing w:val="-1"/>
          <w:sz w:val="24"/>
          <w:szCs w:val="24"/>
        </w:rPr>
      </w:pPr>
      <w:r w:rsidRPr="00F6722F">
        <w:rPr>
          <w:rFonts w:ascii="Times New Roman" w:eastAsia="Times New Roman" w:hAnsi="Times New Roman" w:cs="Times New Roman"/>
          <w:bCs/>
          <w:spacing w:val="-1"/>
          <w:sz w:val="24"/>
          <w:szCs w:val="24"/>
        </w:rPr>
        <w:t>Herkese açık konferans, bilgi şöleni, forum, panel, yemek, kabul töreni veya buna benzer etkinliklerde verilen hatıra niteliğindeki hediyeler,</w:t>
      </w:r>
    </w:p>
    <w:p w:rsidR="004058D1" w:rsidRPr="00F6722F" w:rsidRDefault="003425B1" w:rsidP="00F6722F">
      <w:pPr>
        <w:pStyle w:val="ListeParagraf"/>
        <w:widowControl w:val="0"/>
        <w:numPr>
          <w:ilvl w:val="0"/>
          <w:numId w:val="27"/>
        </w:numPr>
        <w:tabs>
          <w:tab w:val="left" w:pos="426"/>
        </w:tabs>
        <w:spacing w:after="0" w:line="240" w:lineRule="auto"/>
        <w:ind w:left="425" w:hanging="357"/>
        <w:jc w:val="both"/>
        <w:rPr>
          <w:rFonts w:ascii="Times New Roman" w:eastAsia="Times New Roman" w:hAnsi="Times New Roman" w:cs="Times New Roman"/>
          <w:bCs/>
          <w:spacing w:val="-1"/>
          <w:sz w:val="24"/>
          <w:szCs w:val="24"/>
        </w:rPr>
      </w:pPr>
      <w:r w:rsidRPr="00F6722F">
        <w:rPr>
          <w:rFonts w:ascii="Times New Roman" w:eastAsia="Times New Roman" w:hAnsi="Times New Roman" w:cs="Times New Roman"/>
          <w:bCs/>
          <w:spacing w:val="-1"/>
          <w:sz w:val="24"/>
          <w:szCs w:val="24"/>
        </w:rPr>
        <w:t>Tanıtım amacına yönelik, herkese dağıtılan ve sembolik değeri bulunan reklam ve el sanatları ürünleri,</w:t>
      </w:r>
    </w:p>
    <w:p w:rsidR="003425B1" w:rsidRDefault="00EA0F68" w:rsidP="00F6722F">
      <w:pPr>
        <w:pStyle w:val="ListeParagraf"/>
        <w:widowControl w:val="0"/>
        <w:numPr>
          <w:ilvl w:val="0"/>
          <w:numId w:val="27"/>
        </w:numPr>
        <w:tabs>
          <w:tab w:val="left" w:pos="426"/>
        </w:tabs>
        <w:spacing w:after="0" w:line="240" w:lineRule="auto"/>
        <w:ind w:left="425" w:hanging="357"/>
        <w:jc w:val="both"/>
        <w:rPr>
          <w:rFonts w:ascii="Times New Roman" w:hAnsi="Times New Roman" w:cs="Times New Roman"/>
          <w:sz w:val="24"/>
          <w:szCs w:val="24"/>
        </w:rPr>
      </w:pPr>
      <w:r w:rsidRPr="00F6722F">
        <w:rPr>
          <w:rFonts w:ascii="Times New Roman" w:eastAsia="Times New Roman" w:hAnsi="Times New Roman" w:cs="Times New Roman"/>
          <w:bCs/>
          <w:spacing w:val="-1"/>
          <w:sz w:val="24"/>
          <w:szCs w:val="24"/>
        </w:rPr>
        <w:t>Finans kuru</w:t>
      </w:r>
      <w:r w:rsidR="003425B1" w:rsidRPr="00F6722F">
        <w:rPr>
          <w:rFonts w:ascii="Times New Roman" w:eastAsia="Times New Roman" w:hAnsi="Times New Roman" w:cs="Times New Roman"/>
          <w:bCs/>
          <w:spacing w:val="-1"/>
          <w:sz w:val="24"/>
          <w:szCs w:val="24"/>
        </w:rPr>
        <w:t>mlarından</w:t>
      </w:r>
      <w:r w:rsidR="003425B1" w:rsidRPr="004058D1">
        <w:rPr>
          <w:rFonts w:ascii="Times New Roman" w:hAnsi="Times New Roman" w:cs="Times New Roman"/>
          <w:sz w:val="24"/>
          <w:szCs w:val="24"/>
        </w:rPr>
        <w:t xml:space="preserve"> piyasa koşullarına göre alınan krediler.</w:t>
      </w:r>
    </w:p>
    <w:p w:rsidR="00F6722F" w:rsidRPr="00F6722F" w:rsidRDefault="00F6722F" w:rsidP="00F6722F">
      <w:pPr>
        <w:widowControl w:val="0"/>
        <w:tabs>
          <w:tab w:val="left" w:pos="426"/>
        </w:tabs>
        <w:spacing w:after="0" w:line="240" w:lineRule="auto"/>
        <w:ind w:left="68"/>
        <w:jc w:val="both"/>
        <w:rPr>
          <w:rFonts w:ascii="Times New Roman" w:hAnsi="Times New Roman" w:cs="Times New Roman"/>
          <w:sz w:val="24"/>
          <w:szCs w:val="24"/>
        </w:rPr>
      </w:pPr>
    </w:p>
    <w:p w:rsidR="006F6B55" w:rsidRPr="00AF722E" w:rsidRDefault="003425B1" w:rsidP="00D400FE">
      <w:pPr>
        <w:pStyle w:val="Balk10"/>
        <w:numPr>
          <w:ilvl w:val="0"/>
          <w:numId w:val="25"/>
        </w:numPr>
        <w:shd w:val="clear" w:color="auto" w:fill="auto"/>
        <w:tabs>
          <w:tab w:val="left" w:pos="284"/>
        </w:tabs>
        <w:spacing w:before="0" w:line="240" w:lineRule="auto"/>
        <w:ind w:left="426" w:hanging="284"/>
        <w:rPr>
          <w:sz w:val="24"/>
          <w:szCs w:val="24"/>
        </w:rPr>
      </w:pPr>
      <w:bookmarkStart w:id="7" w:name="bookmark15"/>
      <w:r w:rsidRPr="00AF722E">
        <w:rPr>
          <w:sz w:val="24"/>
          <w:szCs w:val="24"/>
        </w:rPr>
        <w:t>Aşağıda belirtilenler ise hediye alma yasağı kapsamındadır:</w:t>
      </w:r>
      <w:bookmarkEnd w:id="7"/>
    </w:p>
    <w:p w:rsidR="004058D1" w:rsidRDefault="003425B1" w:rsidP="00F6722F">
      <w:pPr>
        <w:pStyle w:val="Balk10"/>
        <w:numPr>
          <w:ilvl w:val="0"/>
          <w:numId w:val="28"/>
        </w:numPr>
        <w:shd w:val="clear" w:color="auto" w:fill="auto"/>
        <w:tabs>
          <w:tab w:val="left" w:pos="426"/>
        </w:tabs>
        <w:spacing w:before="0" w:line="240" w:lineRule="auto"/>
        <w:ind w:left="425" w:hanging="357"/>
        <w:outlineLvl w:val="9"/>
        <w:rPr>
          <w:b w:val="0"/>
          <w:sz w:val="24"/>
          <w:szCs w:val="24"/>
        </w:rPr>
      </w:pPr>
      <w:r w:rsidRPr="00AF722E">
        <w:rPr>
          <w:b w:val="0"/>
          <w:sz w:val="24"/>
          <w:szCs w:val="24"/>
        </w:rPr>
        <w:t>Üniversite ile iş, hizmet veya çıkar ili</w:t>
      </w:r>
      <w:r w:rsidR="00EA0F68">
        <w:rPr>
          <w:b w:val="0"/>
          <w:sz w:val="24"/>
          <w:szCs w:val="24"/>
        </w:rPr>
        <w:t>şkisi içinde bulunanlardan alınan</w:t>
      </w:r>
      <w:r w:rsidR="00F6722F">
        <w:rPr>
          <w:b w:val="0"/>
          <w:sz w:val="24"/>
          <w:szCs w:val="24"/>
        </w:rPr>
        <w:t xml:space="preserve"> karşılama, veda ve </w:t>
      </w:r>
      <w:r w:rsidRPr="00AF722E">
        <w:rPr>
          <w:b w:val="0"/>
          <w:sz w:val="24"/>
          <w:szCs w:val="24"/>
        </w:rPr>
        <w:t>kutlama hediyeleri, burs, seyahat, ücretsiz konaklama ve hediye çekleri,</w:t>
      </w:r>
    </w:p>
    <w:p w:rsidR="004058D1" w:rsidRDefault="003425B1" w:rsidP="00F6722F">
      <w:pPr>
        <w:pStyle w:val="Balk10"/>
        <w:numPr>
          <w:ilvl w:val="0"/>
          <w:numId w:val="28"/>
        </w:numPr>
        <w:shd w:val="clear" w:color="auto" w:fill="auto"/>
        <w:tabs>
          <w:tab w:val="left" w:pos="426"/>
        </w:tabs>
        <w:spacing w:before="0" w:line="240" w:lineRule="auto"/>
        <w:ind w:left="425" w:hanging="357"/>
        <w:outlineLvl w:val="9"/>
        <w:rPr>
          <w:b w:val="0"/>
          <w:sz w:val="24"/>
          <w:szCs w:val="24"/>
        </w:rPr>
      </w:pPr>
      <w:r w:rsidRPr="004058D1">
        <w:rPr>
          <w:b w:val="0"/>
          <w:sz w:val="24"/>
          <w:szCs w:val="24"/>
        </w:rPr>
        <w:t>Taşınır veya taşınmaz mal veya hizmet satın alırken, satarken veya kiralarken piyasa fiyatına göre makul olmayan bedeller üzerinden yapılan işlemler,</w:t>
      </w:r>
    </w:p>
    <w:p w:rsidR="004058D1" w:rsidRDefault="003425B1" w:rsidP="00F6722F">
      <w:pPr>
        <w:pStyle w:val="Balk10"/>
        <w:numPr>
          <w:ilvl w:val="0"/>
          <w:numId w:val="28"/>
        </w:numPr>
        <w:shd w:val="clear" w:color="auto" w:fill="auto"/>
        <w:tabs>
          <w:tab w:val="left" w:pos="426"/>
        </w:tabs>
        <w:spacing w:before="0" w:line="240" w:lineRule="auto"/>
        <w:ind w:left="425" w:hanging="357"/>
        <w:outlineLvl w:val="9"/>
        <w:rPr>
          <w:b w:val="0"/>
          <w:sz w:val="24"/>
          <w:szCs w:val="24"/>
        </w:rPr>
      </w:pPr>
      <w:r w:rsidRPr="004058D1">
        <w:rPr>
          <w:b w:val="0"/>
          <w:sz w:val="24"/>
          <w:szCs w:val="24"/>
        </w:rPr>
        <w:t>Hizmetten yararlananların vereceği her türlü eşya, giysi, takı veya gıda türü hediyeler,</w:t>
      </w:r>
    </w:p>
    <w:p w:rsidR="006F6B55" w:rsidRDefault="003425B1" w:rsidP="00F6722F">
      <w:pPr>
        <w:pStyle w:val="Balk10"/>
        <w:numPr>
          <w:ilvl w:val="0"/>
          <w:numId w:val="28"/>
        </w:numPr>
        <w:shd w:val="clear" w:color="auto" w:fill="auto"/>
        <w:tabs>
          <w:tab w:val="left" w:pos="426"/>
        </w:tabs>
        <w:spacing w:before="0" w:line="240" w:lineRule="auto"/>
        <w:ind w:left="425" w:hanging="357"/>
        <w:outlineLvl w:val="9"/>
        <w:rPr>
          <w:b w:val="0"/>
          <w:sz w:val="24"/>
          <w:szCs w:val="24"/>
        </w:rPr>
      </w:pPr>
      <w:r w:rsidRPr="004058D1">
        <w:rPr>
          <w:b w:val="0"/>
          <w:sz w:val="24"/>
          <w:szCs w:val="24"/>
        </w:rPr>
        <w:t>Üniversite ile iş veya hizmet ilişkisi içinde olanlardan alınan borç ve krediler.</w:t>
      </w:r>
      <w:bookmarkStart w:id="8" w:name="bookmark16"/>
    </w:p>
    <w:p w:rsidR="00F6722F" w:rsidRDefault="00F6722F" w:rsidP="00F6722F">
      <w:pPr>
        <w:pStyle w:val="Balk10"/>
        <w:shd w:val="clear" w:color="auto" w:fill="auto"/>
        <w:tabs>
          <w:tab w:val="left" w:pos="426"/>
        </w:tabs>
        <w:spacing w:before="0" w:line="240" w:lineRule="auto"/>
        <w:ind w:left="425" w:firstLine="0"/>
        <w:outlineLvl w:val="9"/>
        <w:rPr>
          <w:b w:val="0"/>
          <w:sz w:val="24"/>
          <w:szCs w:val="24"/>
        </w:rPr>
      </w:pPr>
    </w:p>
    <w:p w:rsidR="00F6722F" w:rsidRDefault="00F6722F" w:rsidP="00F6722F">
      <w:pPr>
        <w:pStyle w:val="Balk10"/>
        <w:shd w:val="clear" w:color="auto" w:fill="auto"/>
        <w:tabs>
          <w:tab w:val="left" w:pos="426"/>
        </w:tabs>
        <w:spacing w:before="0" w:line="240" w:lineRule="auto"/>
        <w:ind w:left="425" w:firstLine="0"/>
        <w:outlineLvl w:val="9"/>
        <w:rPr>
          <w:b w:val="0"/>
          <w:sz w:val="24"/>
          <w:szCs w:val="24"/>
        </w:rPr>
      </w:pPr>
    </w:p>
    <w:p w:rsidR="00F6722F" w:rsidRPr="004058D1" w:rsidRDefault="00F6722F" w:rsidP="00F6722F">
      <w:pPr>
        <w:pStyle w:val="Balk10"/>
        <w:shd w:val="clear" w:color="auto" w:fill="auto"/>
        <w:tabs>
          <w:tab w:val="left" w:pos="426"/>
        </w:tabs>
        <w:spacing w:before="0" w:line="240" w:lineRule="auto"/>
        <w:ind w:left="425" w:hanging="357"/>
        <w:rPr>
          <w:b w:val="0"/>
          <w:sz w:val="24"/>
          <w:szCs w:val="24"/>
        </w:rPr>
      </w:pPr>
    </w:p>
    <w:p w:rsidR="003425B1" w:rsidRPr="00AF722E" w:rsidRDefault="003425B1" w:rsidP="00D400FE">
      <w:pPr>
        <w:pStyle w:val="Balk10"/>
        <w:numPr>
          <w:ilvl w:val="0"/>
          <w:numId w:val="19"/>
        </w:numPr>
        <w:shd w:val="clear" w:color="auto" w:fill="auto"/>
        <w:tabs>
          <w:tab w:val="left" w:pos="0"/>
          <w:tab w:val="left" w:pos="426"/>
        </w:tabs>
        <w:spacing w:before="0" w:line="240" w:lineRule="auto"/>
        <w:ind w:left="0" w:right="20" w:firstLine="0"/>
        <w:rPr>
          <w:sz w:val="24"/>
          <w:szCs w:val="24"/>
        </w:rPr>
      </w:pPr>
      <w:r w:rsidRPr="00AF722E">
        <w:rPr>
          <w:sz w:val="24"/>
          <w:szCs w:val="24"/>
        </w:rPr>
        <w:lastRenderedPageBreak/>
        <w:t>Üniversite malları ve kaynaklarının kullanımı</w:t>
      </w:r>
      <w:bookmarkEnd w:id="8"/>
    </w:p>
    <w:p w:rsidR="006F6B55" w:rsidRPr="00AF722E" w:rsidRDefault="004058D1" w:rsidP="00D400FE">
      <w:pPr>
        <w:tabs>
          <w:tab w:val="left" w:pos="284"/>
        </w:tabs>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6F6B55" w:rsidRPr="00AF722E">
        <w:rPr>
          <w:rFonts w:ascii="Times New Roman" w:hAnsi="Times New Roman" w:cs="Times New Roman"/>
          <w:sz w:val="24"/>
          <w:szCs w:val="24"/>
        </w:rPr>
        <w:t xml:space="preserve">Personel, Üniversite bina ve </w:t>
      </w:r>
      <w:r w:rsidR="003425B1" w:rsidRPr="00AF722E">
        <w:rPr>
          <w:rFonts w:ascii="Times New Roman" w:hAnsi="Times New Roman" w:cs="Times New Roman"/>
          <w:sz w:val="24"/>
          <w:szCs w:val="24"/>
        </w:rPr>
        <w:t>taşıtları ile diğer hizmet malları ve kaynaklarını kamusal amaçlar ve hizmet gerekleri dışında kullanamaz ve kullandıramaz; bunları korur ve her an hizmete hazır halde bulundurmak için gerekli tedbirleri alır.</w:t>
      </w:r>
      <w:bookmarkStart w:id="9" w:name="bookmark17"/>
    </w:p>
    <w:p w:rsidR="00F6722F" w:rsidRDefault="00F6722F" w:rsidP="00D400FE">
      <w:pPr>
        <w:tabs>
          <w:tab w:val="left" w:pos="284"/>
        </w:tabs>
        <w:spacing w:after="0" w:line="240" w:lineRule="auto"/>
        <w:ind w:right="20"/>
        <w:jc w:val="both"/>
        <w:rPr>
          <w:rFonts w:ascii="Times New Roman" w:hAnsi="Times New Roman" w:cs="Times New Roman"/>
          <w:b/>
          <w:sz w:val="24"/>
          <w:szCs w:val="24"/>
        </w:rPr>
      </w:pPr>
    </w:p>
    <w:p w:rsidR="003425B1" w:rsidRPr="00AF722E" w:rsidRDefault="006F6B55" w:rsidP="00D400FE">
      <w:pPr>
        <w:tabs>
          <w:tab w:val="left" w:pos="284"/>
        </w:tabs>
        <w:spacing w:after="0" w:line="240" w:lineRule="auto"/>
        <w:ind w:right="20"/>
        <w:jc w:val="both"/>
        <w:rPr>
          <w:rFonts w:ascii="Times New Roman" w:hAnsi="Times New Roman" w:cs="Times New Roman"/>
          <w:b/>
          <w:sz w:val="24"/>
          <w:szCs w:val="24"/>
        </w:rPr>
      </w:pPr>
      <w:r w:rsidRPr="00AF722E">
        <w:rPr>
          <w:rFonts w:ascii="Times New Roman" w:hAnsi="Times New Roman" w:cs="Times New Roman"/>
          <w:b/>
          <w:sz w:val="24"/>
          <w:szCs w:val="24"/>
        </w:rPr>
        <w:t xml:space="preserve">13) </w:t>
      </w:r>
      <w:r w:rsidR="003425B1" w:rsidRPr="00AF722E">
        <w:rPr>
          <w:rFonts w:ascii="Times New Roman" w:hAnsi="Times New Roman" w:cs="Times New Roman"/>
          <w:b/>
          <w:sz w:val="24"/>
          <w:szCs w:val="24"/>
        </w:rPr>
        <w:t>Savurganlıktan kaçınma</w:t>
      </w:r>
      <w:bookmarkEnd w:id="9"/>
    </w:p>
    <w:p w:rsidR="00F01FDF" w:rsidRPr="00AF722E" w:rsidRDefault="004058D1" w:rsidP="00D400FE">
      <w:pPr>
        <w:tabs>
          <w:tab w:val="left" w:pos="284"/>
        </w:tabs>
        <w:spacing w:after="0" w:line="240" w:lineRule="auto"/>
        <w:ind w:lef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Üniversite bina ve taşıtları ile diğer hizmet malları ve kaynaklarının kullanımında</w:t>
      </w:r>
      <w:r w:rsidR="006F6B55" w:rsidRPr="00AF722E">
        <w:rPr>
          <w:rFonts w:ascii="Times New Roman" w:hAnsi="Times New Roman" w:cs="Times New Roman"/>
          <w:sz w:val="24"/>
          <w:szCs w:val="24"/>
        </w:rPr>
        <w:t xml:space="preserve"> </w:t>
      </w:r>
      <w:r w:rsidR="003425B1" w:rsidRPr="00AF722E">
        <w:rPr>
          <w:rFonts w:ascii="Times New Roman" w:hAnsi="Times New Roman" w:cs="Times New Roman"/>
          <w:sz w:val="24"/>
          <w:szCs w:val="24"/>
        </w:rPr>
        <w:t xml:space="preserve">israf ve savurganlıktan kaçınır; mesai süresini, Üniversite mallarını, kaynaklarını, işgücünü ve </w:t>
      </w:r>
      <w:r w:rsidR="006F6B55" w:rsidRPr="00AF722E">
        <w:rPr>
          <w:rFonts w:ascii="Times New Roman" w:hAnsi="Times New Roman" w:cs="Times New Roman"/>
          <w:sz w:val="24"/>
          <w:szCs w:val="24"/>
        </w:rPr>
        <w:t>imkânlarını</w:t>
      </w:r>
      <w:r w:rsidR="003425B1" w:rsidRPr="00AF722E">
        <w:rPr>
          <w:rFonts w:ascii="Times New Roman" w:hAnsi="Times New Roman" w:cs="Times New Roman"/>
          <w:sz w:val="24"/>
          <w:szCs w:val="24"/>
        </w:rPr>
        <w:t xml:space="preserve"> kullanırken etkin, verimli ve tutumlu davranır.</w:t>
      </w:r>
      <w:bookmarkStart w:id="10" w:name="bookmark18"/>
    </w:p>
    <w:p w:rsidR="00F6722F" w:rsidRDefault="00F6722F" w:rsidP="00D400FE">
      <w:pPr>
        <w:tabs>
          <w:tab w:val="left" w:pos="284"/>
        </w:tabs>
        <w:spacing w:after="0" w:line="240" w:lineRule="auto"/>
        <w:ind w:right="20"/>
        <w:jc w:val="both"/>
        <w:rPr>
          <w:rFonts w:ascii="Times New Roman" w:hAnsi="Times New Roman" w:cs="Times New Roman"/>
          <w:b/>
          <w:sz w:val="24"/>
          <w:szCs w:val="24"/>
        </w:rPr>
      </w:pPr>
    </w:p>
    <w:p w:rsidR="003425B1" w:rsidRPr="00AF722E" w:rsidRDefault="006F6B55" w:rsidP="00D400FE">
      <w:pPr>
        <w:tabs>
          <w:tab w:val="left" w:pos="284"/>
        </w:tabs>
        <w:spacing w:after="0" w:line="240" w:lineRule="auto"/>
        <w:ind w:right="20"/>
        <w:jc w:val="both"/>
        <w:rPr>
          <w:rFonts w:ascii="Times New Roman" w:hAnsi="Times New Roman" w:cs="Times New Roman"/>
          <w:b/>
          <w:sz w:val="24"/>
          <w:szCs w:val="24"/>
        </w:rPr>
      </w:pPr>
      <w:r w:rsidRPr="00AF722E">
        <w:rPr>
          <w:rFonts w:ascii="Times New Roman" w:hAnsi="Times New Roman" w:cs="Times New Roman"/>
          <w:b/>
          <w:sz w:val="24"/>
          <w:szCs w:val="24"/>
        </w:rPr>
        <w:t xml:space="preserve">14) </w:t>
      </w:r>
      <w:r w:rsidR="003425B1" w:rsidRPr="00AF722E">
        <w:rPr>
          <w:rFonts w:ascii="Times New Roman" w:hAnsi="Times New Roman" w:cs="Times New Roman"/>
          <w:b/>
          <w:sz w:val="24"/>
          <w:szCs w:val="24"/>
        </w:rPr>
        <w:t>Bağlayıcı açıklamalar ve gerçek dışı beyan</w:t>
      </w:r>
      <w:bookmarkEnd w:id="10"/>
    </w:p>
    <w:p w:rsidR="00F01FDF" w:rsidRPr="00AF722E" w:rsidRDefault="003425B1" w:rsidP="00D400FE">
      <w:pPr>
        <w:spacing w:after="0" w:line="240" w:lineRule="auto"/>
        <w:ind w:left="20" w:right="20"/>
        <w:jc w:val="both"/>
        <w:rPr>
          <w:rFonts w:ascii="Times New Roman" w:hAnsi="Times New Roman" w:cs="Times New Roman"/>
          <w:sz w:val="24"/>
          <w:szCs w:val="24"/>
        </w:rPr>
      </w:pPr>
      <w:r w:rsidRPr="00AF722E">
        <w:rPr>
          <w:rFonts w:ascii="Times New Roman" w:hAnsi="Times New Roman" w:cs="Times New Roman"/>
          <w:sz w:val="24"/>
          <w:szCs w:val="24"/>
        </w:rPr>
        <w:t>Personel, görevlerini yerine getirirken yetkilerini aşarak çalıştığı kurumu bağlayıcı açıklama, taahhüt, vaat veya girişimlerde bulunamaz; aldatıcı ve gerçek dışı beyanat veremez.</w:t>
      </w:r>
      <w:bookmarkStart w:id="11" w:name="bookmark19"/>
    </w:p>
    <w:p w:rsidR="00F6722F" w:rsidRDefault="00F6722F" w:rsidP="00D400FE">
      <w:pPr>
        <w:spacing w:after="0" w:line="240" w:lineRule="auto"/>
        <w:ind w:right="20"/>
        <w:jc w:val="both"/>
        <w:rPr>
          <w:rFonts w:ascii="Times New Roman" w:hAnsi="Times New Roman" w:cs="Times New Roman"/>
          <w:b/>
          <w:sz w:val="24"/>
          <w:szCs w:val="24"/>
        </w:rPr>
      </w:pPr>
    </w:p>
    <w:p w:rsidR="003425B1" w:rsidRPr="00AF722E" w:rsidRDefault="006F6B55" w:rsidP="00D400FE">
      <w:pPr>
        <w:spacing w:after="0" w:line="240" w:lineRule="auto"/>
        <w:ind w:right="20"/>
        <w:jc w:val="both"/>
        <w:rPr>
          <w:rFonts w:ascii="Times New Roman" w:hAnsi="Times New Roman" w:cs="Times New Roman"/>
          <w:b/>
          <w:sz w:val="24"/>
          <w:szCs w:val="24"/>
        </w:rPr>
      </w:pPr>
      <w:r w:rsidRPr="00AF722E">
        <w:rPr>
          <w:rFonts w:ascii="Times New Roman" w:hAnsi="Times New Roman" w:cs="Times New Roman"/>
          <w:b/>
          <w:sz w:val="24"/>
          <w:szCs w:val="24"/>
        </w:rPr>
        <w:t xml:space="preserve">15) </w:t>
      </w:r>
      <w:r w:rsidR="003425B1" w:rsidRPr="00AF722E">
        <w:rPr>
          <w:rFonts w:ascii="Times New Roman" w:hAnsi="Times New Roman" w:cs="Times New Roman"/>
          <w:b/>
          <w:sz w:val="24"/>
          <w:szCs w:val="24"/>
        </w:rPr>
        <w:t>Bilgi verme, saydamlık ve katılımcılık</w:t>
      </w:r>
      <w:bookmarkEnd w:id="11"/>
    </w:p>
    <w:p w:rsidR="006F6B55"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kişilerin bilgi edinme hakkını kullanmasına yardımcı olur. Gerçek ve tüzel kişilerin talep etmesi halinde istenen bilgi veya belgeleri, 4982 sayılı Bilgi Edinme Hakkı Kanunu’nda belirlenen istisnalar dışında, usulüne uygun olarak verir.</w:t>
      </w:r>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kamu hizmetleri ile ilgili temel kararların hazırlanması, olgunlaştırılması, alınması ve bu kararların uygulanmas</w:t>
      </w:r>
      <w:r w:rsidR="00EA0F68">
        <w:rPr>
          <w:rFonts w:ascii="Times New Roman" w:hAnsi="Times New Roman" w:cs="Times New Roman"/>
          <w:sz w:val="24"/>
          <w:szCs w:val="24"/>
        </w:rPr>
        <w:t>ı aşamalarından birine, bir kaçın</w:t>
      </w:r>
      <w:r w:rsidR="003425B1" w:rsidRPr="00AF722E">
        <w:rPr>
          <w:rFonts w:ascii="Times New Roman" w:hAnsi="Times New Roman" w:cs="Times New Roman"/>
          <w:sz w:val="24"/>
          <w:szCs w:val="24"/>
        </w:rPr>
        <w:t>a veya tamamına, aksine yasal bir hüküm olmadıkça, o karardan doğrudan ya da dolaylı olarak etkilenecek olanların katkıda bulunmasını sağlamaya dikkat eder.</w:t>
      </w:r>
    </w:p>
    <w:p w:rsidR="00F6722F" w:rsidRDefault="00F6722F" w:rsidP="00D400FE">
      <w:pPr>
        <w:pStyle w:val="Balk10"/>
        <w:shd w:val="clear" w:color="auto" w:fill="auto"/>
        <w:tabs>
          <w:tab w:val="left" w:pos="709"/>
        </w:tabs>
        <w:spacing w:before="0" w:line="240" w:lineRule="auto"/>
        <w:ind w:firstLine="0"/>
        <w:rPr>
          <w:sz w:val="24"/>
          <w:szCs w:val="24"/>
        </w:rPr>
      </w:pPr>
      <w:bookmarkStart w:id="12" w:name="bookmark20"/>
    </w:p>
    <w:p w:rsidR="003425B1" w:rsidRPr="00AF722E" w:rsidRDefault="006F6B55" w:rsidP="00D400FE">
      <w:pPr>
        <w:pStyle w:val="Balk10"/>
        <w:shd w:val="clear" w:color="auto" w:fill="auto"/>
        <w:tabs>
          <w:tab w:val="left" w:pos="709"/>
        </w:tabs>
        <w:spacing w:before="0" w:line="240" w:lineRule="auto"/>
        <w:ind w:firstLine="0"/>
        <w:rPr>
          <w:sz w:val="24"/>
          <w:szCs w:val="24"/>
        </w:rPr>
      </w:pPr>
      <w:r w:rsidRPr="00AF722E">
        <w:rPr>
          <w:sz w:val="24"/>
          <w:szCs w:val="24"/>
        </w:rPr>
        <w:t xml:space="preserve">16) </w:t>
      </w:r>
      <w:r w:rsidR="003425B1" w:rsidRPr="00AF722E">
        <w:rPr>
          <w:sz w:val="24"/>
          <w:szCs w:val="24"/>
        </w:rPr>
        <w:t>Yöneticilerin hesap verme sorumluluğu</w:t>
      </w:r>
      <w:bookmarkEnd w:id="12"/>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Personel, kamu hizmetlerinin yerine getirilmesi sırasında sorumlulukları ve yükümlülükleri konusunda hesap verebilir ve kamusal değerlendirme ve denetime her zaman açık ve hazır olur.</w:t>
      </w:r>
    </w:p>
    <w:p w:rsidR="003425B1" w:rsidRPr="00AF722E" w:rsidRDefault="009B301B" w:rsidP="00D400FE">
      <w:pPr>
        <w:spacing w:after="0" w:line="240" w:lineRule="auto"/>
        <w:ind w:left="20" w:right="20" w:hanging="20"/>
        <w:jc w:val="both"/>
        <w:rPr>
          <w:rFonts w:ascii="Times New Roman" w:hAnsi="Times New Roman" w:cs="Times New Roman"/>
          <w:sz w:val="24"/>
          <w:szCs w:val="24"/>
        </w:rPr>
      </w:pPr>
      <w:r w:rsidRPr="00AF722E">
        <w:rPr>
          <w:rFonts w:ascii="Times New Roman" w:hAnsi="Times New Roman" w:cs="Times New Roman"/>
          <w:sz w:val="24"/>
          <w:szCs w:val="24"/>
        </w:rPr>
        <w:tab/>
      </w:r>
      <w:r w:rsidR="001B0524">
        <w:rPr>
          <w:rFonts w:ascii="Times New Roman" w:hAnsi="Times New Roman" w:cs="Times New Roman"/>
          <w:sz w:val="24"/>
          <w:szCs w:val="24"/>
        </w:rPr>
        <w:t>Yöneticiler, kuru</w:t>
      </w:r>
      <w:r w:rsidR="003425B1" w:rsidRPr="00AF722E">
        <w:rPr>
          <w:rFonts w:ascii="Times New Roman" w:hAnsi="Times New Roman" w:cs="Times New Roman"/>
          <w:sz w:val="24"/>
          <w:szCs w:val="24"/>
        </w:rPr>
        <w:t>mlarının amaç ve politikalarına uygun olmayan işlem veya eylemleri engellemek için görev ve yetkilerinin gerektirdiği önlemleri zamanında alırlar.</w:t>
      </w:r>
    </w:p>
    <w:p w:rsidR="009B301B"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Yöneticiler,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3425B1" w:rsidRPr="00AF722E" w:rsidRDefault="004058D1" w:rsidP="00D400FE">
      <w:pPr>
        <w:spacing w:after="0" w:line="240" w:lineRule="auto"/>
        <w:ind w:left="20" w:right="20" w:hanging="20"/>
        <w:jc w:val="both"/>
        <w:rPr>
          <w:rFonts w:ascii="Times New Roman" w:hAnsi="Times New Roman" w:cs="Times New Roman"/>
          <w:sz w:val="24"/>
          <w:szCs w:val="24"/>
        </w:rPr>
      </w:pPr>
      <w:r>
        <w:rPr>
          <w:rFonts w:ascii="Times New Roman" w:hAnsi="Times New Roman" w:cs="Times New Roman"/>
          <w:sz w:val="24"/>
          <w:szCs w:val="24"/>
        </w:rPr>
        <w:tab/>
      </w:r>
      <w:r w:rsidR="003425B1" w:rsidRPr="00AF722E">
        <w:rPr>
          <w:rFonts w:ascii="Times New Roman" w:hAnsi="Times New Roman" w:cs="Times New Roman"/>
          <w:sz w:val="24"/>
          <w:szCs w:val="24"/>
        </w:rPr>
        <w:t xml:space="preserve">Yöneticiler, personeline </w:t>
      </w:r>
      <w:r w:rsidR="009376B3">
        <w:rPr>
          <w:rFonts w:ascii="Times New Roman" w:hAnsi="Times New Roman" w:cs="Times New Roman"/>
          <w:sz w:val="24"/>
          <w:szCs w:val="24"/>
        </w:rPr>
        <w:t xml:space="preserve">iş </w:t>
      </w:r>
      <w:r w:rsidR="003425B1" w:rsidRPr="00AF722E">
        <w:rPr>
          <w:rFonts w:ascii="Times New Roman" w:hAnsi="Times New Roman" w:cs="Times New Roman"/>
          <w:sz w:val="24"/>
          <w:szCs w:val="24"/>
        </w:rPr>
        <w:t>etik davranış ilkeleri konusunda uygun eğitimi sağlamak, bu ilkelere uyulup uyulmadığını gözetlemek, geliriyle bağdaşmayan yaşantısını izlemek ve etik davranış konusunda rehberlik etmekle yükümlüdürler.</w:t>
      </w:r>
    </w:p>
    <w:p w:rsidR="00F6722F" w:rsidRDefault="00F6722F" w:rsidP="00D400FE">
      <w:pPr>
        <w:pStyle w:val="Balk10"/>
        <w:shd w:val="clear" w:color="auto" w:fill="auto"/>
        <w:tabs>
          <w:tab w:val="left" w:pos="709"/>
        </w:tabs>
        <w:spacing w:before="0" w:line="240" w:lineRule="auto"/>
        <w:ind w:firstLine="0"/>
        <w:rPr>
          <w:sz w:val="24"/>
          <w:szCs w:val="24"/>
        </w:rPr>
      </w:pPr>
      <w:bookmarkStart w:id="13" w:name="bookmark21"/>
    </w:p>
    <w:p w:rsidR="003425B1" w:rsidRPr="00AF722E" w:rsidRDefault="009B301B" w:rsidP="00D400FE">
      <w:pPr>
        <w:pStyle w:val="Balk10"/>
        <w:shd w:val="clear" w:color="auto" w:fill="auto"/>
        <w:tabs>
          <w:tab w:val="left" w:pos="709"/>
        </w:tabs>
        <w:spacing w:before="0" w:line="240" w:lineRule="auto"/>
        <w:ind w:firstLine="0"/>
        <w:rPr>
          <w:sz w:val="24"/>
          <w:szCs w:val="24"/>
        </w:rPr>
      </w:pPr>
      <w:r w:rsidRPr="00AF722E">
        <w:rPr>
          <w:sz w:val="24"/>
          <w:szCs w:val="24"/>
        </w:rPr>
        <w:t xml:space="preserve">17) </w:t>
      </w:r>
      <w:r w:rsidR="003425B1" w:rsidRPr="00AF722E">
        <w:rPr>
          <w:sz w:val="24"/>
          <w:szCs w:val="24"/>
        </w:rPr>
        <w:t>Eski kamu görevlileriyle ilişkiler</w:t>
      </w:r>
      <w:bookmarkEnd w:id="13"/>
    </w:p>
    <w:p w:rsidR="003425B1" w:rsidRDefault="003425B1" w:rsidP="00D400FE">
      <w:pPr>
        <w:spacing w:after="0" w:line="240" w:lineRule="auto"/>
        <w:ind w:left="20" w:right="20"/>
        <w:jc w:val="both"/>
        <w:rPr>
          <w:rFonts w:ascii="Times New Roman" w:hAnsi="Times New Roman" w:cs="Times New Roman"/>
          <w:sz w:val="24"/>
          <w:szCs w:val="24"/>
        </w:rPr>
      </w:pPr>
      <w:r w:rsidRPr="00AF722E">
        <w:rPr>
          <w:rFonts w:ascii="Times New Roman" w:hAnsi="Times New Roman" w:cs="Times New Roman"/>
          <w:sz w:val="24"/>
          <w:szCs w:val="24"/>
        </w:rPr>
        <w:t>Personel, eski kamu görevlilerini kamu hizmetlerinden ayrıcalıklı bir şekilde faydalandıramaz, onlara imtiyazlı muamelede bulunamaz. 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D400FE" w:rsidRPr="00AF722E" w:rsidRDefault="00D400FE" w:rsidP="00D400FE">
      <w:pPr>
        <w:spacing w:after="0" w:line="240" w:lineRule="auto"/>
        <w:ind w:left="20" w:right="20"/>
        <w:jc w:val="both"/>
        <w:rPr>
          <w:rFonts w:ascii="Times New Roman" w:hAnsi="Times New Roman" w:cs="Times New Roman"/>
          <w:sz w:val="24"/>
          <w:szCs w:val="24"/>
        </w:rPr>
      </w:pPr>
    </w:p>
    <w:p w:rsidR="003425B1" w:rsidRPr="00AF722E" w:rsidRDefault="00D400FE" w:rsidP="00D400FE">
      <w:pPr>
        <w:pStyle w:val="Balk10"/>
        <w:shd w:val="clear" w:color="auto" w:fill="auto"/>
        <w:spacing w:before="0" w:line="240" w:lineRule="auto"/>
        <w:ind w:left="20" w:hanging="20"/>
        <w:rPr>
          <w:sz w:val="24"/>
          <w:szCs w:val="24"/>
        </w:rPr>
      </w:pPr>
      <w:bookmarkStart w:id="14" w:name="bookmark22"/>
      <w:r>
        <w:rPr>
          <w:sz w:val="24"/>
          <w:szCs w:val="24"/>
        </w:rPr>
        <w:tab/>
      </w:r>
      <w:r w:rsidR="004E5AB3">
        <w:rPr>
          <w:sz w:val="24"/>
          <w:szCs w:val="24"/>
        </w:rPr>
        <w:t>İş Etiği</w:t>
      </w:r>
      <w:r w:rsidR="003425B1" w:rsidRPr="00AF722E">
        <w:rPr>
          <w:sz w:val="24"/>
          <w:szCs w:val="24"/>
        </w:rPr>
        <w:t xml:space="preserve"> davranış ilkelerine uyma</w:t>
      </w:r>
      <w:bookmarkEnd w:id="14"/>
    </w:p>
    <w:p w:rsidR="003425B1" w:rsidRPr="005D78C5" w:rsidRDefault="00D400FE" w:rsidP="005D78C5">
      <w:pPr>
        <w:spacing w:after="0" w:line="240" w:lineRule="auto"/>
        <w:ind w:left="20" w:right="20" w:hanging="20"/>
        <w:jc w:val="both"/>
        <w:rPr>
          <w:rFonts w:ascii="Times New Roman" w:hAnsi="Times New Roman" w:cs="Times New Roman"/>
          <w:b/>
          <w:bCs/>
          <w:color w:val="000000"/>
          <w:spacing w:val="-1"/>
          <w:sz w:val="24"/>
          <w:szCs w:val="24"/>
        </w:rPr>
      </w:pPr>
      <w:r>
        <w:rPr>
          <w:rStyle w:val="GvdemetniKaln"/>
          <w:rFonts w:eastAsiaTheme="minorHAnsi"/>
          <w:sz w:val="24"/>
          <w:szCs w:val="24"/>
        </w:rPr>
        <w:tab/>
      </w:r>
      <w:r w:rsidR="003425B1" w:rsidRPr="00AF722E">
        <w:rPr>
          <w:rStyle w:val="GvdemetniKaln"/>
          <w:rFonts w:eastAsiaTheme="minorHAnsi"/>
          <w:sz w:val="24"/>
          <w:szCs w:val="24"/>
        </w:rPr>
        <w:t xml:space="preserve">MADDE </w:t>
      </w:r>
      <w:r w:rsidR="00577B27" w:rsidRPr="00AF722E">
        <w:rPr>
          <w:rStyle w:val="GvdemetniKaln"/>
          <w:rFonts w:eastAsiaTheme="minorHAnsi"/>
          <w:sz w:val="24"/>
          <w:szCs w:val="24"/>
        </w:rPr>
        <w:t xml:space="preserve">9 </w:t>
      </w:r>
      <w:r w:rsidR="00F6722F">
        <w:rPr>
          <w:rStyle w:val="GvdemetniKaln"/>
          <w:rFonts w:eastAsiaTheme="minorHAnsi"/>
          <w:sz w:val="24"/>
          <w:szCs w:val="24"/>
        </w:rPr>
        <w:t>–</w:t>
      </w:r>
      <w:r w:rsidR="003425B1" w:rsidRPr="00AF722E">
        <w:rPr>
          <w:rStyle w:val="GvdemetniKaln"/>
          <w:rFonts w:eastAsiaTheme="minorHAnsi"/>
          <w:sz w:val="24"/>
          <w:szCs w:val="24"/>
        </w:rPr>
        <w:t xml:space="preserve"> </w:t>
      </w:r>
      <w:r w:rsidR="003425B1" w:rsidRPr="00AF722E">
        <w:rPr>
          <w:rFonts w:ascii="Times New Roman" w:hAnsi="Times New Roman" w:cs="Times New Roman"/>
          <w:sz w:val="24"/>
          <w:szCs w:val="24"/>
        </w:rPr>
        <w:t>(l)</w:t>
      </w:r>
      <w:r w:rsidR="00577B27" w:rsidRPr="00AF722E">
        <w:rPr>
          <w:rFonts w:ascii="Times New Roman" w:hAnsi="Times New Roman" w:cs="Times New Roman"/>
          <w:sz w:val="24"/>
          <w:szCs w:val="24"/>
        </w:rPr>
        <w:t xml:space="preserve"> </w:t>
      </w:r>
      <w:r w:rsidR="003425B1" w:rsidRPr="00AF722E">
        <w:rPr>
          <w:rFonts w:ascii="Times New Roman" w:hAnsi="Times New Roman" w:cs="Times New Roman"/>
          <w:sz w:val="24"/>
          <w:szCs w:val="24"/>
        </w:rPr>
        <w:t>Personel, görevlerini yürütürken bu yönergede belirtilen etik davranış ilkelerine uymakla yükümlüdür.</w:t>
      </w:r>
    </w:p>
    <w:p w:rsidR="003425B1" w:rsidRPr="00AF722E" w:rsidRDefault="003425B1" w:rsidP="00D400FE">
      <w:pPr>
        <w:widowControl w:val="0"/>
        <w:numPr>
          <w:ilvl w:val="0"/>
          <w:numId w:val="10"/>
        </w:numPr>
        <w:tabs>
          <w:tab w:val="left" w:pos="426"/>
        </w:tabs>
        <w:spacing w:after="0" w:line="240" w:lineRule="auto"/>
        <w:ind w:left="20" w:right="20" w:hanging="20"/>
        <w:jc w:val="both"/>
        <w:rPr>
          <w:rFonts w:ascii="Times New Roman" w:hAnsi="Times New Roman" w:cs="Times New Roman"/>
          <w:sz w:val="24"/>
          <w:szCs w:val="24"/>
        </w:rPr>
      </w:pPr>
      <w:r w:rsidRPr="00AF722E">
        <w:rPr>
          <w:rFonts w:ascii="Times New Roman" w:hAnsi="Times New Roman" w:cs="Times New Roman"/>
          <w:sz w:val="24"/>
          <w:szCs w:val="24"/>
        </w:rPr>
        <w:t xml:space="preserve">Personel, bir ay içinde, </w:t>
      </w:r>
      <w:r w:rsidRPr="00AF722E">
        <w:rPr>
          <w:rFonts w:ascii="Times New Roman" w:hAnsi="Times New Roman" w:cs="Times New Roman"/>
          <w:b/>
          <w:sz w:val="24"/>
          <w:szCs w:val="24"/>
        </w:rPr>
        <w:t>Ek-l'de</w:t>
      </w:r>
      <w:r w:rsidRPr="00AF722E">
        <w:rPr>
          <w:rFonts w:ascii="Times New Roman" w:hAnsi="Times New Roman" w:cs="Times New Roman"/>
          <w:sz w:val="24"/>
          <w:szCs w:val="24"/>
        </w:rPr>
        <w:t xml:space="preserve"> yer alan "</w:t>
      </w:r>
      <w:r w:rsidR="004E5AB3">
        <w:rPr>
          <w:rFonts w:ascii="Times New Roman" w:hAnsi="Times New Roman" w:cs="Times New Roman"/>
          <w:sz w:val="24"/>
          <w:szCs w:val="24"/>
        </w:rPr>
        <w:t xml:space="preserve">İş </w:t>
      </w:r>
      <w:r w:rsidRPr="00AF722E">
        <w:rPr>
          <w:rFonts w:ascii="Times New Roman" w:hAnsi="Times New Roman" w:cs="Times New Roman"/>
          <w:sz w:val="24"/>
          <w:szCs w:val="24"/>
        </w:rPr>
        <w:t>Etik Sözleşme</w:t>
      </w:r>
      <w:r w:rsidR="004E5AB3">
        <w:rPr>
          <w:rFonts w:ascii="Times New Roman" w:hAnsi="Times New Roman" w:cs="Times New Roman"/>
          <w:sz w:val="24"/>
          <w:szCs w:val="24"/>
        </w:rPr>
        <w:t>si</w:t>
      </w:r>
      <w:r w:rsidRPr="00AF722E">
        <w:rPr>
          <w:rFonts w:ascii="Times New Roman" w:hAnsi="Times New Roman" w:cs="Times New Roman"/>
          <w:sz w:val="24"/>
          <w:szCs w:val="24"/>
        </w:rPr>
        <w:t>" belgesini imzalamakla yükümlüdür. Bu belge, personelin özlük dosyasına konulur.</w:t>
      </w:r>
    </w:p>
    <w:p w:rsidR="003425B1" w:rsidRDefault="003425B1" w:rsidP="00D400FE">
      <w:pPr>
        <w:widowControl w:val="0"/>
        <w:numPr>
          <w:ilvl w:val="0"/>
          <w:numId w:val="10"/>
        </w:numPr>
        <w:tabs>
          <w:tab w:val="left" w:pos="426"/>
        </w:tabs>
        <w:spacing w:after="0" w:line="240" w:lineRule="auto"/>
        <w:ind w:left="20" w:right="20" w:hanging="20"/>
        <w:jc w:val="both"/>
        <w:rPr>
          <w:rFonts w:ascii="Times New Roman" w:hAnsi="Times New Roman" w:cs="Times New Roman"/>
          <w:sz w:val="24"/>
          <w:szCs w:val="24"/>
        </w:rPr>
      </w:pPr>
      <w:r w:rsidRPr="00AF722E">
        <w:rPr>
          <w:rFonts w:ascii="Times New Roman" w:hAnsi="Times New Roman" w:cs="Times New Roman"/>
          <w:sz w:val="24"/>
          <w:szCs w:val="24"/>
        </w:rPr>
        <w:t xml:space="preserve">Yöneticiler, personelin çalışma ve performansını, bu yönergede düzenlenen </w:t>
      </w:r>
      <w:r w:rsidR="009376B3">
        <w:rPr>
          <w:rFonts w:ascii="Times New Roman" w:hAnsi="Times New Roman" w:cs="Times New Roman"/>
          <w:sz w:val="24"/>
          <w:szCs w:val="24"/>
        </w:rPr>
        <w:t xml:space="preserve">iş </w:t>
      </w:r>
      <w:r w:rsidRPr="00AF722E">
        <w:rPr>
          <w:rFonts w:ascii="Times New Roman" w:hAnsi="Times New Roman" w:cs="Times New Roman"/>
          <w:sz w:val="24"/>
          <w:szCs w:val="24"/>
        </w:rPr>
        <w:t>etik davranış ilkelerine uygunluk açısından da değerlendirirler.</w:t>
      </w:r>
    </w:p>
    <w:p w:rsidR="003425B1" w:rsidRPr="00AF722E" w:rsidRDefault="00D400FE" w:rsidP="00D400FE">
      <w:pPr>
        <w:pStyle w:val="Balk10"/>
        <w:shd w:val="clear" w:color="auto" w:fill="auto"/>
        <w:spacing w:before="0" w:line="240" w:lineRule="auto"/>
        <w:ind w:left="20" w:hanging="20"/>
        <w:rPr>
          <w:sz w:val="24"/>
          <w:szCs w:val="24"/>
        </w:rPr>
      </w:pPr>
      <w:bookmarkStart w:id="15" w:name="bookmark23"/>
      <w:r>
        <w:rPr>
          <w:sz w:val="24"/>
          <w:szCs w:val="24"/>
        </w:rPr>
        <w:lastRenderedPageBreak/>
        <w:tab/>
      </w:r>
      <w:r w:rsidR="003425B1" w:rsidRPr="00AF722E">
        <w:rPr>
          <w:sz w:val="24"/>
          <w:szCs w:val="24"/>
        </w:rPr>
        <w:t xml:space="preserve">Personeli bilgilendirme </w:t>
      </w:r>
      <w:bookmarkEnd w:id="15"/>
    </w:p>
    <w:p w:rsidR="003425B1" w:rsidRPr="00590DBE" w:rsidRDefault="009B301B" w:rsidP="00D400FE">
      <w:pPr>
        <w:spacing w:after="0" w:line="240" w:lineRule="auto"/>
        <w:ind w:left="20" w:right="20" w:hanging="20"/>
        <w:jc w:val="both"/>
        <w:rPr>
          <w:rFonts w:ascii="Times New Roman" w:hAnsi="Times New Roman" w:cs="Times New Roman"/>
          <w:b/>
          <w:sz w:val="24"/>
          <w:szCs w:val="24"/>
        </w:rPr>
      </w:pPr>
      <w:r w:rsidRPr="00AF722E">
        <w:rPr>
          <w:rStyle w:val="GvdemetniKaln"/>
          <w:rFonts w:eastAsiaTheme="minorHAnsi"/>
          <w:sz w:val="24"/>
          <w:szCs w:val="24"/>
        </w:rPr>
        <w:tab/>
      </w:r>
      <w:r w:rsidR="003425B1" w:rsidRPr="00AF722E">
        <w:rPr>
          <w:rStyle w:val="GvdemetniKaln"/>
          <w:rFonts w:eastAsiaTheme="minorHAnsi"/>
          <w:sz w:val="24"/>
          <w:szCs w:val="24"/>
        </w:rPr>
        <w:t xml:space="preserve">MADDE </w:t>
      </w:r>
      <w:r w:rsidR="00577B27" w:rsidRPr="00AF722E">
        <w:rPr>
          <w:rStyle w:val="GvdemetniKaln"/>
          <w:rFonts w:eastAsiaTheme="minorHAnsi"/>
          <w:sz w:val="24"/>
          <w:szCs w:val="24"/>
        </w:rPr>
        <w:t xml:space="preserve">10 </w:t>
      </w:r>
      <w:r w:rsidR="003425B1" w:rsidRPr="00AF722E">
        <w:rPr>
          <w:rStyle w:val="GvdemetniKaln"/>
          <w:rFonts w:eastAsiaTheme="minorHAnsi"/>
          <w:sz w:val="24"/>
          <w:szCs w:val="24"/>
        </w:rPr>
        <w:t xml:space="preserve">- </w:t>
      </w:r>
      <w:r w:rsidR="003425B1" w:rsidRPr="00AF722E">
        <w:rPr>
          <w:rFonts w:ascii="Times New Roman" w:hAnsi="Times New Roman" w:cs="Times New Roman"/>
          <w:sz w:val="24"/>
          <w:szCs w:val="24"/>
        </w:rPr>
        <w:t xml:space="preserve">Üniversitede istihdam edilen personel, istihdama ilişkin koşulların bir parçası olarak </w:t>
      </w:r>
      <w:r w:rsidR="009376B3">
        <w:rPr>
          <w:rFonts w:ascii="Times New Roman" w:hAnsi="Times New Roman" w:cs="Times New Roman"/>
          <w:sz w:val="24"/>
          <w:szCs w:val="24"/>
        </w:rPr>
        <w:t xml:space="preserve">iş </w:t>
      </w:r>
      <w:r w:rsidR="003425B1" w:rsidRPr="00AF722E">
        <w:rPr>
          <w:rFonts w:ascii="Times New Roman" w:hAnsi="Times New Roman" w:cs="Times New Roman"/>
          <w:sz w:val="24"/>
          <w:szCs w:val="24"/>
        </w:rPr>
        <w:t>etik davranış ilkeleri ve bu ilkelere ilişkin sorumlulukları hakkında bilgilendirilir. Bu kapsamda, birim amiri düzeyinde göreve başlayan personele bir hafta içinde</w:t>
      </w:r>
      <w:r w:rsidR="004E5AB3">
        <w:rPr>
          <w:rFonts w:ascii="Times New Roman" w:hAnsi="Times New Roman" w:cs="Times New Roman"/>
          <w:sz w:val="24"/>
          <w:szCs w:val="24"/>
        </w:rPr>
        <w:t xml:space="preserve"> ve en geç yıl</w:t>
      </w:r>
      <w:r w:rsidR="00593101">
        <w:rPr>
          <w:rFonts w:ascii="Times New Roman" w:hAnsi="Times New Roman" w:cs="Times New Roman"/>
          <w:sz w:val="24"/>
          <w:szCs w:val="24"/>
        </w:rPr>
        <w:t xml:space="preserve"> </w:t>
      </w:r>
      <w:r w:rsidR="004E5AB3">
        <w:rPr>
          <w:rFonts w:ascii="Times New Roman" w:hAnsi="Times New Roman" w:cs="Times New Roman"/>
          <w:sz w:val="24"/>
          <w:szCs w:val="24"/>
        </w:rPr>
        <w:t>sonuna kadar</w:t>
      </w:r>
      <w:r w:rsidR="003425B1" w:rsidRPr="00AF722E">
        <w:rPr>
          <w:rFonts w:ascii="Times New Roman" w:hAnsi="Times New Roman" w:cs="Times New Roman"/>
          <w:sz w:val="24"/>
          <w:szCs w:val="24"/>
        </w:rPr>
        <w:t xml:space="preserve"> </w:t>
      </w:r>
      <w:r w:rsidR="003425B1" w:rsidRPr="00114068">
        <w:rPr>
          <w:rFonts w:ascii="Times New Roman" w:hAnsi="Times New Roman" w:cs="Times New Roman"/>
          <w:sz w:val="24"/>
          <w:szCs w:val="24"/>
        </w:rPr>
        <w:t xml:space="preserve">Üniversitenin </w:t>
      </w:r>
      <w:r w:rsidR="004E5AB3" w:rsidRPr="00114068">
        <w:rPr>
          <w:rFonts w:ascii="Times New Roman" w:hAnsi="Times New Roman" w:cs="Times New Roman"/>
          <w:sz w:val="24"/>
          <w:szCs w:val="24"/>
        </w:rPr>
        <w:t>iş etiği</w:t>
      </w:r>
      <w:r w:rsidR="003425B1" w:rsidRPr="00114068">
        <w:rPr>
          <w:rFonts w:ascii="Times New Roman" w:hAnsi="Times New Roman" w:cs="Times New Roman"/>
          <w:sz w:val="24"/>
          <w:szCs w:val="24"/>
        </w:rPr>
        <w:t xml:space="preserve"> ilkelerini ve yöneticiden beklenen hassasiyeti içeren Rektör imzalı bir </w:t>
      </w:r>
      <w:r w:rsidR="004E5AB3" w:rsidRPr="00114068">
        <w:rPr>
          <w:rFonts w:ascii="Times New Roman" w:hAnsi="Times New Roman" w:cs="Times New Roman"/>
          <w:sz w:val="24"/>
          <w:szCs w:val="24"/>
        </w:rPr>
        <w:t xml:space="preserve">e-mail veya </w:t>
      </w:r>
      <w:r w:rsidR="003425B1" w:rsidRPr="00114068">
        <w:rPr>
          <w:rFonts w:ascii="Times New Roman" w:hAnsi="Times New Roman" w:cs="Times New Roman"/>
          <w:sz w:val="24"/>
          <w:szCs w:val="24"/>
        </w:rPr>
        <w:t>mektup gönderilir.</w:t>
      </w:r>
    </w:p>
    <w:p w:rsidR="00590DBE" w:rsidRDefault="009B301B" w:rsidP="00D400FE">
      <w:pPr>
        <w:pStyle w:val="Gvdemetni20"/>
        <w:shd w:val="clear" w:color="auto" w:fill="auto"/>
        <w:spacing w:before="0" w:line="240" w:lineRule="auto"/>
        <w:ind w:left="20" w:hanging="20"/>
        <w:rPr>
          <w:sz w:val="24"/>
          <w:szCs w:val="24"/>
        </w:rPr>
      </w:pPr>
      <w:r w:rsidRPr="00AF722E">
        <w:rPr>
          <w:sz w:val="24"/>
          <w:szCs w:val="24"/>
        </w:rPr>
        <w:tab/>
      </w:r>
    </w:p>
    <w:p w:rsidR="003425B1" w:rsidRPr="00AF722E" w:rsidRDefault="003425B1" w:rsidP="00F6722F">
      <w:pPr>
        <w:pStyle w:val="Gvdemetni20"/>
        <w:shd w:val="clear" w:color="auto" w:fill="auto"/>
        <w:spacing w:before="0" w:line="240" w:lineRule="auto"/>
        <w:rPr>
          <w:sz w:val="24"/>
          <w:szCs w:val="24"/>
        </w:rPr>
      </w:pPr>
      <w:r w:rsidRPr="00AF722E">
        <w:rPr>
          <w:sz w:val="24"/>
          <w:szCs w:val="24"/>
        </w:rPr>
        <w:t>Etik kültürün yerleştirilmesi ve eğitimi</w:t>
      </w:r>
    </w:p>
    <w:p w:rsidR="003425B1" w:rsidRDefault="00D400FE" w:rsidP="00D400FE">
      <w:pPr>
        <w:spacing w:after="0" w:line="240" w:lineRule="auto"/>
        <w:ind w:left="20" w:right="20" w:hanging="20"/>
        <w:jc w:val="both"/>
        <w:rPr>
          <w:rFonts w:ascii="Times New Roman" w:hAnsi="Times New Roman" w:cs="Times New Roman"/>
          <w:sz w:val="24"/>
          <w:szCs w:val="24"/>
        </w:rPr>
      </w:pPr>
      <w:r>
        <w:rPr>
          <w:rStyle w:val="GvdemetniKaln"/>
          <w:rFonts w:eastAsiaTheme="minorHAnsi"/>
          <w:sz w:val="24"/>
          <w:szCs w:val="24"/>
        </w:rPr>
        <w:tab/>
      </w:r>
      <w:r w:rsidR="003425B1" w:rsidRPr="00AF722E">
        <w:rPr>
          <w:rStyle w:val="GvdemetniKaln"/>
          <w:rFonts w:eastAsiaTheme="minorHAnsi"/>
          <w:sz w:val="24"/>
          <w:szCs w:val="24"/>
        </w:rPr>
        <w:t>MADDE 1</w:t>
      </w:r>
      <w:r w:rsidR="00577B27" w:rsidRPr="00AF722E">
        <w:rPr>
          <w:rStyle w:val="GvdemetniKaln"/>
          <w:rFonts w:eastAsiaTheme="minorHAnsi"/>
          <w:sz w:val="24"/>
          <w:szCs w:val="24"/>
        </w:rPr>
        <w:t xml:space="preserve">1 </w:t>
      </w:r>
      <w:r w:rsidR="0021632B">
        <w:rPr>
          <w:rStyle w:val="GvdemetniKaln"/>
          <w:rFonts w:eastAsiaTheme="minorHAnsi"/>
          <w:sz w:val="24"/>
          <w:szCs w:val="24"/>
        </w:rPr>
        <w:t xml:space="preserve">- </w:t>
      </w:r>
      <w:r w:rsidR="003425B1" w:rsidRPr="00AF722E">
        <w:rPr>
          <w:rFonts w:ascii="Times New Roman" w:hAnsi="Times New Roman" w:cs="Times New Roman"/>
          <w:sz w:val="24"/>
          <w:szCs w:val="24"/>
        </w:rPr>
        <w:t xml:space="preserve">Kurul, </w:t>
      </w:r>
      <w:r w:rsidR="009376B3">
        <w:rPr>
          <w:rFonts w:ascii="Times New Roman" w:hAnsi="Times New Roman" w:cs="Times New Roman"/>
          <w:sz w:val="24"/>
          <w:szCs w:val="24"/>
        </w:rPr>
        <w:t>iş etiği</w:t>
      </w:r>
      <w:r w:rsidR="00593101">
        <w:rPr>
          <w:rFonts w:ascii="Times New Roman" w:hAnsi="Times New Roman" w:cs="Times New Roman"/>
          <w:sz w:val="24"/>
          <w:szCs w:val="24"/>
        </w:rPr>
        <w:t xml:space="preserve"> kültürün yerleştirilmesi v</w:t>
      </w:r>
      <w:r w:rsidR="003425B1" w:rsidRPr="00AF722E">
        <w:rPr>
          <w:rFonts w:ascii="Times New Roman" w:hAnsi="Times New Roman" w:cs="Times New Roman"/>
          <w:sz w:val="24"/>
          <w:szCs w:val="24"/>
        </w:rPr>
        <w:t xml:space="preserve">e geliştirilmesi konusunda her türlü çalışmayı yapar, yaptırır; araştırma, yayın, anket, kamuoyu yoklaması, bilimsel toplantılar ve benzeri etkinlikler düzenler, personel için eğitim programları hazırlar, koordine eder ve yürütür. </w:t>
      </w:r>
      <w:r w:rsidR="009376B3">
        <w:rPr>
          <w:rFonts w:ascii="Times New Roman" w:hAnsi="Times New Roman" w:cs="Times New Roman"/>
          <w:sz w:val="24"/>
          <w:szCs w:val="24"/>
        </w:rPr>
        <w:t>İş e</w:t>
      </w:r>
      <w:r w:rsidR="003425B1" w:rsidRPr="00AF722E">
        <w:rPr>
          <w:rFonts w:ascii="Times New Roman" w:hAnsi="Times New Roman" w:cs="Times New Roman"/>
          <w:sz w:val="24"/>
          <w:szCs w:val="24"/>
        </w:rPr>
        <w:t>tik davranış ilkelerinin, personele uygulanan temel ve hazırlayıcı eğitim programlarında yer almasını sağlar.</w:t>
      </w:r>
    </w:p>
    <w:p w:rsidR="00D400FE" w:rsidRDefault="00D400FE" w:rsidP="00D400FE">
      <w:pPr>
        <w:spacing w:after="0" w:line="240" w:lineRule="auto"/>
        <w:ind w:left="20" w:right="20" w:hanging="20"/>
        <w:jc w:val="both"/>
        <w:rPr>
          <w:rFonts w:ascii="Times New Roman" w:hAnsi="Times New Roman" w:cs="Times New Roman"/>
          <w:sz w:val="24"/>
          <w:szCs w:val="24"/>
        </w:rPr>
      </w:pPr>
    </w:p>
    <w:p w:rsidR="00D400FE" w:rsidRDefault="00D400FE" w:rsidP="00D400FE">
      <w:pPr>
        <w:spacing w:after="0" w:line="240" w:lineRule="auto"/>
        <w:jc w:val="center"/>
        <w:rPr>
          <w:rFonts w:ascii="Times New Roman" w:hAnsi="Times New Roman" w:cs="Times New Roman"/>
          <w:b/>
          <w:sz w:val="24"/>
          <w:szCs w:val="24"/>
        </w:rPr>
      </w:pPr>
    </w:p>
    <w:p w:rsidR="00B9097D" w:rsidRPr="00AF722E" w:rsidRDefault="00B9097D"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t>ÜÇÜNCÜ BÖLÜM</w:t>
      </w:r>
    </w:p>
    <w:p w:rsidR="006B4BBF" w:rsidRDefault="00B9097D" w:rsidP="00D400FE">
      <w:pPr>
        <w:pStyle w:val="Balk10"/>
        <w:shd w:val="clear" w:color="auto" w:fill="auto"/>
        <w:spacing w:before="0" w:line="240" w:lineRule="auto"/>
        <w:ind w:left="20" w:hanging="20"/>
        <w:jc w:val="center"/>
        <w:rPr>
          <w:sz w:val="24"/>
          <w:szCs w:val="24"/>
        </w:rPr>
      </w:pPr>
      <w:r w:rsidRPr="00AF722E">
        <w:rPr>
          <w:sz w:val="24"/>
          <w:szCs w:val="24"/>
        </w:rPr>
        <w:t xml:space="preserve">Kurulun </w:t>
      </w:r>
      <w:r w:rsidR="001F4465" w:rsidRPr="00AF722E">
        <w:rPr>
          <w:sz w:val="24"/>
          <w:szCs w:val="24"/>
        </w:rPr>
        <w:t>Görev ve S</w:t>
      </w:r>
      <w:r w:rsidRPr="00AF722E">
        <w:rPr>
          <w:sz w:val="24"/>
          <w:szCs w:val="24"/>
        </w:rPr>
        <w:t xml:space="preserve">orumlulukları, </w:t>
      </w:r>
      <w:r w:rsidR="006B4BBF" w:rsidRPr="00AF722E">
        <w:rPr>
          <w:sz w:val="24"/>
          <w:szCs w:val="24"/>
        </w:rPr>
        <w:t xml:space="preserve">Yazışmalar, Kurula Başvuru Yöntemi, </w:t>
      </w:r>
      <w:r w:rsidR="00020655">
        <w:rPr>
          <w:sz w:val="24"/>
          <w:szCs w:val="24"/>
        </w:rPr>
        <w:t xml:space="preserve">İş </w:t>
      </w:r>
      <w:r w:rsidR="006B4BBF" w:rsidRPr="00AF722E">
        <w:rPr>
          <w:sz w:val="24"/>
          <w:szCs w:val="24"/>
        </w:rPr>
        <w:t xml:space="preserve">Etik </w:t>
      </w:r>
      <w:r w:rsidR="001F4465" w:rsidRPr="00AF722E">
        <w:rPr>
          <w:sz w:val="24"/>
          <w:szCs w:val="24"/>
        </w:rPr>
        <w:t>Kurul Çalışma Y</w:t>
      </w:r>
      <w:r w:rsidR="006B4BBF" w:rsidRPr="00AF722E">
        <w:rPr>
          <w:sz w:val="24"/>
          <w:szCs w:val="24"/>
        </w:rPr>
        <w:t xml:space="preserve">öntemi, </w:t>
      </w:r>
      <w:r w:rsidR="001F4465" w:rsidRPr="00AF722E">
        <w:rPr>
          <w:sz w:val="24"/>
          <w:szCs w:val="24"/>
        </w:rPr>
        <w:t>Kurul Kararları ve Y</w:t>
      </w:r>
      <w:r w:rsidR="006B4BBF" w:rsidRPr="00AF722E">
        <w:rPr>
          <w:sz w:val="24"/>
          <w:szCs w:val="24"/>
        </w:rPr>
        <w:t>aptırımlar</w:t>
      </w:r>
    </w:p>
    <w:p w:rsidR="00D400FE" w:rsidRPr="00AF722E" w:rsidRDefault="00D400FE" w:rsidP="00D400FE">
      <w:pPr>
        <w:pStyle w:val="Balk10"/>
        <w:shd w:val="clear" w:color="auto" w:fill="auto"/>
        <w:spacing w:before="0" w:line="240" w:lineRule="auto"/>
        <w:ind w:left="20" w:hanging="20"/>
        <w:jc w:val="center"/>
        <w:rPr>
          <w:sz w:val="24"/>
          <w:szCs w:val="24"/>
        </w:rPr>
      </w:pPr>
    </w:p>
    <w:p w:rsidR="003425B1" w:rsidRPr="00AF722E" w:rsidRDefault="00D400FE" w:rsidP="004C4436">
      <w:pPr>
        <w:pStyle w:val="Gvdemetni20"/>
        <w:shd w:val="clear" w:color="auto" w:fill="auto"/>
        <w:tabs>
          <w:tab w:val="left" w:pos="708"/>
          <w:tab w:val="left" w:pos="1416"/>
          <w:tab w:val="left" w:pos="2124"/>
          <w:tab w:val="left" w:pos="2832"/>
          <w:tab w:val="right" w:pos="9355"/>
        </w:tabs>
        <w:spacing w:before="0" w:line="240" w:lineRule="auto"/>
        <w:ind w:left="20" w:hanging="20"/>
        <w:rPr>
          <w:sz w:val="24"/>
          <w:szCs w:val="24"/>
        </w:rPr>
      </w:pPr>
      <w:r>
        <w:rPr>
          <w:sz w:val="24"/>
          <w:szCs w:val="24"/>
        </w:rPr>
        <w:tab/>
      </w:r>
      <w:r w:rsidR="003425B1" w:rsidRPr="00AF722E">
        <w:rPr>
          <w:sz w:val="24"/>
          <w:szCs w:val="24"/>
        </w:rPr>
        <w:t>Kurulun görev ve sorumlulukları</w:t>
      </w:r>
      <w:r w:rsidR="004C4436">
        <w:rPr>
          <w:sz w:val="24"/>
          <w:szCs w:val="24"/>
        </w:rPr>
        <w:tab/>
      </w:r>
    </w:p>
    <w:p w:rsidR="00842A59" w:rsidRPr="00AF722E" w:rsidRDefault="00D400FE" w:rsidP="00D400FE">
      <w:pPr>
        <w:pStyle w:val="Gvdemetni20"/>
        <w:shd w:val="clear" w:color="auto" w:fill="auto"/>
        <w:spacing w:before="0" w:line="240" w:lineRule="auto"/>
        <w:ind w:left="20" w:hanging="20"/>
        <w:rPr>
          <w:rStyle w:val="Gvdemetni2KalnDeil"/>
          <w:sz w:val="24"/>
          <w:szCs w:val="24"/>
        </w:rPr>
      </w:pPr>
      <w:r>
        <w:rPr>
          <w:sz w:val="24"/>
          <w:szCs w:val="24"/>
        </w:rPr>
        <w:tab/>
      </w:r>
      <w:r w:rsidR="00577B27" w:rsidRPr="00AF722E">
        <w:rPr>
          <w:sz w:val="24"/>
          <w:szCs w:val="24"/>
        </w:rPr>
        <w:t xml:space="preserve">MADDE 12 </w:t>
      </w:r>
      <w:r w:rsidR="003425B1" w:rsidRPr="00AF722E">
        <w:rPr>
          <w:sz w:val="24"/>
          <w:szCs w:val="24"/>
        </w:rPr>
        <w:t xml:space="preserve">- </w:t>
      </w:r>
      <w:r w:rsidR="003425B1" w:rsidRPr="00AF722E">
        <w:rPr>
          <w:rStyle w:val="Gvdemetni2KalnDeil"/>
          <w:sz w:val="24"/>
          <w:szCs w:val="24"/>
        </w:rPr>
        <w:t>Kurul;</w:t>
      </w:r>
    </w:p>
    <w:p w:rsidR="00842A59" w:rsidRPr="00AF722E"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Üniversitenin idari personelinin eğitim-öğretim ve hizmet faaliyetleri ile üniversitenin toplum ve paydaşlarıyla ilişkilerinde ortaya çıkan etik sorunlarda, etik ilke ve kurallar doğrultusunda, yeterli ve inandırıcı kanıtlara dayalı değerlendirme yapar ve görüş bildirir.</w:t>
      </w:r>
    </w:p>
    <w:p w:rsidR="00842A59" w:rsidRPr="00AF722E"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Gerektiğinde yeni etik ilke ve kurallar oluşturur.</w:t>
      </w:r>
    </w:p>
    <w:p w:rsidR="00842A59" w:rsidRPr="00AF722E"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Etik ilke ve kuralların uygulanma yöntemlerini belirler.</w:t>
      </w:r>
    </w:p>
    <w:p w:rsidR="00842A59" w:rsidRPr="00AF722E"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Üniversite bünyesinde temel alınacak etik ilkeleri ve politikaları geliştirir.</w:t>
      </w:r>
    </w:p>
    <w:p w:rsidR="00842A59" w:rsidRPr="00AF722E"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Üniversitede etik yaşam kültürünün yaygınlaşması ve etik duyarlılık kazanılması için eğitim ve benzeri çalışmaları düzenler.</w:t>
      </w:r>
    </w:p>
    <w:p w:rsidR="00842A59" w:rsidRPr="00AF722E"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Üniversite bünyesinde ortaya çıkan etik sorunları değerlendirerek gerektiğinde uzman etik kurullar oluşturulması için Rektörlüğe öneride bulunur.</w:t>
      </w:r>
    </w:p>
    <w:p w:rsidR="003425B1" w:rsidRDefault="003425B1" w:rsidP="00D400FE">
      <w:pPr>
        <w:pStyle w:val="Gvdemetni20"/>
        <w:numPr>
          <w:ilvl w:val="0"/>
          <w:numId w:val="21"/>
        </w:numPr>
        <w:shd w:val="clear" w:color="auto" w:fill="auto"/>
        <w:spacing w:before="0" w:line="240" w:lineRule="auto"/>
        <w:ind w:left="426"/>
        <w:rPr>
          <w:b w:val="0"/>
          <w:sz w:val="24"/>
          <w:szCs w:val="24"/>
        </w:rPr>
      </w:pPr>
      <w:r w:rsidRPr="00AF722E">
        <w:rPr>
          <w:b w:val="0"/>
          <w:sz w:val="24"/>
          <w:szCs w:val="24"/>
        </w:rPr>
        <w:t>Hakkında değerlendirme yaptığı, karar aldığı ve görüş verdiği tüm etik konular ve sorunlarda gizlilik içinde çalışır, ilgili tüm bilgi ve belgeleri saklı tutar.</w:t>
      </w:r>
    </w:p>
    <w:p w:rsidR="00D400FE" w:rsidRPr="00AF722E" w:rsidRDefault="00D400FE" w:rsidP="00D400FE">
      <w:pPr>
        <w:pStyle w:val="Gvdemetni20"/>
        <w:shd w:val="clear" w:color="auto" w:fill="auto"/>
        <w:spacing w:before="0" w:line="240" w:lineRule="auto"/>
        <w:ind w:left="426"/>
        <w:rPr>
          <w:b w:val="0"/>
          <w:sz w:val="24"/>
          <w:szCs w:val="24"/>
        </w:rPr>
      </w:pPr>
    </w:p>
    <w:p w:rsidR="003425B1" w:rsidRPr="00AF722E" w:rsidRDefault="00D400FE" w:rsidP="00D400FE">
      <w:pPr>
        <w:pStyle w:val="Gvdemetni20"/>
        <w:shd w:val="clear" w:color="auto" w:fill="auto"/>
        <w:spacing w:before="0" w:line="240" w:lineRule="auto"/>
        <w:ind w:left="20" w:hanging="20"/>
        <w:rPr>
          <w:sz w:val="24"/>
          <w:szCs w:val="24"/>
        </w:rPr>
      </w:pPr>
      <w:r>
        <w:rPr>
          <w:sz w:val="24"/>
          <w:szCs w:val="24"/>
        </w:rPr>
        <w:tab/>
      </w:r>
      <w:r w:rsidR="003425B1" w:rsidRPr="00AF722E">
        <w:rPr>
          <w:sz w:val="24"/>
          <w:szCs w:val="24"/>
        </w:rPr>
        <w:t>Yazışmalar</w:t>
      </w:r>
    </w:p>
    <w:p w:rsidR="003425B1" w:rsidRDefault="001F4465" w:rsidP="00D400FE">
      <w:pPr>
        <w:spacing w:after="0" w:line="240" w:lineRule="auto"/>
        <w:ind w:left="20" w:right="20" w:hanging="20"/>
        <w:jc w:val="both"/>
        <w:rPr>
          <w:rFonts w:ascii="Times New Roman" w:hAnsi="Times New Roman" w:cs="Times New Roman"/>
          <w:sz w:val="24"/>
          <w:szCs w:val="24"/>
        </w:rPr>
      </w:pPr>
      <w:r w:rsidRPr="00AF722E">
        <w:rPr>
          <w:rStyle w:val="GvdemetniKaln"/>
          <w:rFonts w:eastAsiaTheme="minorHAnsi"/>
          <w:sz w:val="24"/>
          <w:szCs w:val="24"/>
        </w:rPr>
        <w:tab/>
      </w:r>
      <w:r w:rsidR="003425B1" w:rsidRPr="00AF722E">
        <w:rPr>
          <w:rStyle w:val="GvdemetniKaln"/>
          <w:rFonts w:eastAsiaTheme="minorHAnsi"/>
          <w:sz w:val="24"/>
          <w:szCs w:val="24"/>
        </w:rPr>
        <w:t>MADDE 1</w:t>
      </w:r>
      <w:r w:rsidR="00577B27" w:rsidRPr="00AF722E">
        <w:rPr>
          <w:rStyle w:val="GvdemetniKaln"/>
          <w:rFonts w:eastAsiaTheme="minorHAnsi"/>
          <w:sz w:val="24"/>
          <w:szCs w:val="24"/>
        </w:rPr>
        <w:t xml:space="preserve">3 </w:t>
      </w:r>
      <w:r w:rsidR="003425B1" w:rsidRPr="00020655">
        <w:rPr>
          <w:rStyle w:val="GvdemetniKaln"/>
          <w:rFonts w:eastAsiaTheme="minorHAnsi"/>
          <w:b w:val="0"/>
          <w:sz w:val="24"/>
          <w:szCs w:val="24"/>
        </w:rPr>
        <w:t>-</w:t>
      </w:r>
      <w:r w:rsidR="003425B1" w:rsidRPr="00AF722E">
        <w:rPr>
          <w:rStyle w:val="GvdemetniKaln"/>
          <w:rFonts w:eastAsiaTheme="minorHAnsi"/>
          <w:sz w:val="24"/>
          <w:szCs w:val="24"/>
        </w:rPr>
        <w:t xml:space="preserve"> </w:t>
      </w:r>
      <w:r w:rsidR="003425B1" w:rsidRPr="00AF722E">
        <w:rPr>
          <w:rFonts w:ascii="Times New Roman" w:hAnsi="Times New Roman" w:cs="Times New Roman"/>
          <w:sz w:val="24"/>
          <w:szCs w:val="24"/>
        </w:rPr>
        <w:t>Kurul yazışmaları gizli olup, kanunlarda belirtilen kişi ve kurumlar dışında üçüncü kişilere bilgi verilemez. Kurul, inceleme ve değerlendirmeleri sırasında başka kurum ve kuruluşlarla yapması gereken yazışmaları Rektörlük aracılığıyla yapar.</w:t>
      </w:r>
    </w:p>
    <w:p w:rsidR="00D400FE" w:rsidRPr="00AF722E" w:rsidRDefault="00D400FE" w:rsidP="00D400FE">
      <w:pPr>
        <w:spacing w:after="0" w:line="240" w:lineRule="auto"/>
        <w:ind w:left="20" w:right="20" w:hanging="20"/>
        <w:jc w:val="both"/>
        <w:rPr>
          <w:rFonts w:ascii="Times New Roman" w:hAnsi="Times New Roman" w:cs="Times New Roman"/>
          <w:sz w:val="24"/>
          <w:szCs w:val="24"/>
        </w:rPr>
      </w:pPr>
    </w:p>
    <w:p w:rsidR="003425B1" w:rsidRPr="00AF722E" w:rsidRDefault="001F4465" w:rsidP="00D400FE">
      <w:pPr>
        <w:pStyle w:val="Gvdemetni20"/>
        <w:shd w:val="clear" w:color="auto" w:fill="auto"/>
        <w:spacing w:before="0" w:line="240" w:lineRule="auto"/>
        <w:ind w:left="20" w:hanging="20"/>
        <w:rPr>
          <w:sz w:val="24"/>
          <w:szCs w:val="24"/>
        </w:rPr>
      </w:pPr>
      <w:r w:rsidRPr="00AF722E">
        <w:rPr>
          <w:sz w:val="24"/>
          <w:szCs w:val="24"/>
        </w:rPr>
        <w:tab/>
      </w:r>
      <w:r w:rsidR="003425B1" w:rsidRPr="00AF722E">
        <w:rPr>
          <w:sz w:val="24"/>
          <w:szCs w:val="24"/>
        </w:rPr>
        <w:t>Kurula başvuru yöntemi</w:t>
      </w:r>
    </w:p>
    <w:p w:rsidR="003425B1" w:rsidRPr="00AF722E" w:rsidRDefault="00D400FE" w:rsidP="00D400FE">
      <w:pPr>
        <w:pStyle w:val="Gvdemetni20"/>
        <w:shd w:val="clear" w:color="auto" w:fill="auto"/>
        <w:spacing w:before="0" w:line="240" w:lineRule="auto"/>
        <w:ind w:left="20" w:hanging="20"/>
        <w:rPr>
          <w:b w:val="0"/>
          <w:sz w:val="24"/>
          <w:szCs w:val="24"/>
        </w:rPr>
      </w:pPr>
      <w:r>
        <w:rPr>
          <w:sz w:val="24"/>
          <w:szCs w:val="24"/>
        </w:rPr>
        <w:tab/>
      </w:r>
      <w:r w:rsidR="003425B1" w:rsidRPr="00AF722E">
        <w:rPr>
          <w:sz w:val="24"/>
          <w:szCs w:val="24"/>
        </w:rPr>
        <w:t>MADDE 1</w:t>
      </w:r>
      <w:r w:rsidR="00577B27" w:rsidRPr="00AF722E">
        <w:rPr>
          <w:sz w:val="24"/>
          <w:szCs w:val="24"/>
        </w:rPr>
        <w:t>4</w:t>
      </w:r>
      <w:r w:rsidR="009A3899" w:rsidRPr="00AF722E">
        <w:rPr>
          <w:sz w:val="24"/>
          <w:szCs w:val="24"/>
        </w:rPr>
        <w:t xml:space="preserve"> </w:t>
      </w:r>
      <w:r w:rsidR="003425B1" w:rsidRPr="00AF722E">
        <w:rPr>
          <w:b w:val="0"/>
          <w:sz w:val="24"/>
          <w:szCs w:val="24"/>
        </w:rPr>
        <w:t>-</w:t>
      </w:r>
      <w:r w:rsidR="009A3899" w:rsidRPr="00AF722E">
        <w:rPr>
          <w:b w:val="0"/>
          <w:sz w:val="24"/>
          <w:szCs w:val="24"/>
        </w:rPr>
        <w:t xml:space="preserve"> </w:t>
      </w:r>
    </w:p>
    <w:p w:rsidR="00842A59" w:rsidRPr="00AF722E" w:rsidRDefault="00A07923"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Pr>
          <w:rFonts w:ascii="Times New Roman" w:hAnsi="Times New Roman" w:cs="Times New Roman"/>
          <w:sz w:val="24"/>
          <w:szCs w:val="24"/>
        </w:rPr>
        <w:t xml:space="preserve">Kurula başvurular </w:t>
      </w:r>
      <w:r w:rsidR="003425B1" w:rsidRPr="00AF722E">
        <w:rPr>
          <w:rFonts w:ascii="Times New Roman" w:hAnsi="Times New Roman" w:cs="Times New Roman"/>
          <w:sz w:val="24"/>
          <w:szCs w:val="24"/>
        </w:rPr>
        <w:t>yazılı ya da elektronik ortamda yapılabilir. Ayrıca, Rektörün ilgili olaylara ilişkin değerlendirme talepleri de başvuru olarak kabul edilir. Başvuruda değerlendirmeye esas olacak bilgiler ve diğer hususlar yer alır.</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Başvuruların gizliliğinin korunması esastır.</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Başvuru dilekçeleri kaydedilir</w:t>
      </w:r>
      <w:r w:rsidR="0032453C">
        <w:rPr>
          <w:rFonts w:ascii="Times New Roman" w:hAnsi="Times New Roman" w:cs="Times New Roman"/>
          <w:sz w:val="24"/>
          <w:szCs w:val="24"/>
        </w:rPr>
        <w:t xml:space="preserve">. </w:t>
      </w:r>
      <w:r w:rsidRPr="00AF722E">
        <w:rPr>
          <w:rFonts w:ascii="Times New Roman" w:hAnsi="Times New Roman" w:cs="Times New Roman"/>
          <w:sz w:val="24"/>
          <w:szCs w:val="24"/>
        </w:rPr>
        <w:t>Ad</w:t>
      </w:r>
      <w:r w:rsidR="009A3899" w:rsidRPr="00AF722E">
        <w:rPr>
          <w:rFonts w:ascii="Times New Roman" w:hAnsi="Times New Roman" w:cs="Times New Roman"/>
          <w:sz w:val="24"/>
          <w:szCs w:val="24"/>
        </w:rPr>
        <w:t>ı</w:t>
      </w:r>
      <w:r w:rsidRPr="00AF722E">
        <w:rPr>
          <w:rFonts w:ascii="Times New Roman" w:hAnsi="Times New Roman" w:cs="Times New Roman"/>
          <w:sz w:val="24"/>
          <w:szCs w:val="24"/>
        </w:rPr>
        <w:t xml:space="preserve"> </w:t>
      </w:r>
      <w:r w:rsidR="009A3899" w:rsidRPr="00AF722E">
        <w:rPr>
          <w:rFonts w:ascii="Times New Roman" w:hAnsi="Times New Roman" w:cs="Times New Roman"/>
          <w:sz w:val="24"/>
          <w:szCs w:val="24"/>
        </w:rPr>
        <w:t>soyadı</w:t>
      </w:r>
      <w:r w:rsidRPr="00AF722E">
        <w:rPr>
          <w:rFonts w:ascii="Times New Roman" w:hAnsi="Times New Roman" w:cs="Times New Roman"/>
          <w:sz w:val="24"/>
          <w:szCs w:val="24"/>
        </w:rPr>
        <w:t>, imza ve iletişim bilgileri bulunmayan başvurular ile somut olay ve delilere dayanmayan başvurular değerlendirmeye alınmaz.</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Kaydedilen başvuru en kısa zamanda Kurul Başkanı veya görevlendireceği üye tarafından raportöre verilir.</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 xml:space="preserve">Raportör başvuruyu görev, konu ve kabul edilebilirlik yönlerinden inceleyerek bir ön rapor </w:t>
      </w:r>
      <w:r w:rsidRPr="00AF722E">
        <w:rPr>
          <w:rFonts w:ascii="Times New Roman" w:hAnsi="Times New Roman" w:cs="Times New Roman"/>
          <w:sz w:val="24"/>
          <w:szCs w:val="24"/>
        </w:rPr>
        <w:lastRenderedPageBreak/>
        <w:t>hazırlayıp Kurul Başkan</w:t>
      </w:r>
      <w:r w:rsidR="009A3899" w:rsidRPr="00AF722E">
        <w:rPr>
          <w:rFonts w:ascii="Times New Roman" w:hAnsi="Times New Roman" w:cs="Times New Roman"/>
          <w:sz w:val="24"/>
          <w:szCs w:val="24"/>
        </w:rPr>
        <w:t>ın</w:t>
      </w:r>
      <w:r w:rsidRPr="00AF722E">
        <w:rPr>
          <w:rFonts w:ascii="Times New Roman" w:hAnsi="Times New Roman" w:cs="Times New Roman"/>
          <w:sz w:val="24"/>
          <w:szCs w:val="24"/>
        </w:rPr>
        <w:t>a sunar.</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Raportörün raporunda, başvuranın adı, soyadı, etik ihlalinde bulunduğu iddia edilen personelin adı, soyadı, görevi, başvuru konusu, raportörün önerisi, adı, soyadı ile tarih ve imzası yer alır.</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Rapor, Kurul Başkanı veya ilgili üye tarafından, gerekirse ilgili yerlerden gerekli ek bilgi ve belgeler de istenip eklenerek görüşülmek üzere Kurul gündemine alınır.</w:t>
      </w:r>
    </w:p>
    <w:p w:rsidR="00842A59" w:rsidRPr="00AF722E"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raporu görüşerek gerekirse incelemeyi derinleştirmek suretiyle ilgili yerlerden gerekli bilgi ve belgelerin istenmesine karar verir. Başvurunun kabul edilebilir bulunması durumunda, iddiada bulunulan personelin bilgisine başvurulur. Bilgisine başvurulan kişi, istem yazısının kendisine bildirildiği tarihi izleyen günden itibaren 10 gün içinde yazılı olarak bilgi verir. Sürenin son gününün resmi tatil gününe rastlaması durumunda, tatili izleyen çalışma günü sürenin son günü olarak kabul ed</w:t>
      </w:r>
      <w:r w:rsidRPr="00AF722E">
        <w:rPr>
          <w:rStyle w:val="Gvdemetni0"/>
          <w:rFonts w:eastAsiaTheme="minorHAnsi"/>
          <w:sz w:val="24"/>
          <w:szCs w:val="24"/>
          <w:u w:val="none"/>
        </w:rPr>
        <w:t>ilir</w:t>
      </w:r>
      <w:r w:rsidRPr="00AF722E">
        <w:rPr>
          <w:rFonts w:ascii="Times New Roman" w:hAnsi="Times New Roman" w:cs="Times New Roman"/>
          <w:sz w:val="24"/>
          <w:szCs w:val="24"/>
        </w:rPr>
        <w:t>.</w:t>
      </w:r>
    </w:p>
    <w:p w:rsidR="003425B1" w:rsidRDefault="003425B1" w:rsidP="00D400FE">
      <w:pPr>
        <w:pStyle w:val="ListeParagraf"/>
        <w:widowControl w:val="0"/>
        <w:numPr>
          <w:ilvl w:val="0"/>
          <w:numId w:val="22"/>
        </w:numPr>
        <w:tabs>
          <w:tab w:val="left" w:pos="1003"/>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gerekli görürse ilgiliyi bizzat dinleyebilir.</w:t>
      </w:r>
    </w:p>
    <w:p w:rsidR="00D400FE" w:rsidRDefault="00D400FE" w:rsidP="00D400FE">
      <w:pPr>
        <w:widowControl w:val="0"/>
        <w:tabs>
          <w:tab w:val="left" w:pos="1003"/>
        </w:tabs>
        <w:spacing w:after="0" w:line="240" w:lineRule="auto"/>
        <w:ind w:right="20"/>
        <w:jc w:val="both"/>
        <w:rPr>
          <w:rFonts w:ascii="Times New Roman" w:hAnsi="Times New Roman" w:cs="Times New Roman"/>
          <w:sz w:val="24"/>
          <w:szCs w:val="24"/>
        </w:rPr>
      </w:pPr>
    </w:p>
    <w:p w:rsidR="00D400FE" w:rsidRPr="00D400FE" w:rsidRDefault="00D400FE" w:rsidP="00D400FE">
      <w:pPr>
        <w:widowControl w:val="0"/>
        <w:tabs>
          <w:tab w:val="left" w:pos="1003"/>
        </w:tabs>
        <w:spacing w:after="0" w:line="240" w:lineRule="auto"/>
        <w:ind w:right="20"/>
        <w:jc w:val="both"/>
        <w:rPr>
          <w:rFonts w:ascii="Times New Roman" w:hAnsi="Times New Roman" w:cs="Times New Roman"/>
          <w:sz w:val="24"/>
          <w:szCs w:val="24"/>
        </w:rPr>
      </w:pPr>
    </w:p>
    <w:p w:rsidR="003425B1" w:rsidRPr="00AF722E" w:rsidRDefault="00D400FE" w:rsidP="00D400FE">
      <w:pPr>
        <w:pStyle w:val="Balk10"/>
        <w:shd w:val="clear" w:color="auto" w:fill="auto"/>
        <w:spacing w:before="0" w:line="240" w:lineRule="auto"/>
        <w:ind w:left="20" w:hanging="20"/>
        <w:rPr>
          <w:sz w:val="24"/>
          <w:szCs w:val="24"/>
        </w:rPr>
      </w:pPr>
      <w:bookmarkStart w:id="16" w:name="bookmark24"/>
      <w:r>
        <w:rPr>
          <w:sz w:val="24"/>
          <w:szCs w:val="24"/>
        </w:rPr>
        <w:tab/>
      </w:r>
      <w:r w:rsidR="00020655">
        <w:rPr>
          <w:sz w:val="24"/>
          <w:szCs w:val="24"/>
        </w:rPr>
        <w:t xml:space="preserve">İş </w:t>
      </w:r>
      <w:r w:rsidR="00496558">
        <w:rPr>
          <w:sz w:val="24"/>
          <w:szCs w:val="24"/>
        </w:rPr>
        <w:t>e</w:t>
      </w:r>
      <w:bookmarkStart w:id="17" w:name="_GoBack"/>
      <w:bookmarkEnd w:id="17"/>
      <w:r w:rsidR="003425B1" w:rsidRPr="00AF722E">
        <w:rPr>
          <w:sz w:val="24"/>
          <w:szCs w:val="24"/>
        </w:rPr>
        <w:t>tik kurul çalışma yöntemi</w:t>
      </w:r>
      <w:bookmarkEnd w:id="16"/>
    </w:p>
    <w:p w:rsidR="003425B1" w:rsidRPr="00AF722E" w:rsidRDefault="00D400FE" w:rsidP="00D400FE">
      <w:pPr>
        <w:pStyle w:val="Gvdemetni20"/>
        <w:shd w:val="clear" w:color="auto" w:fill="auto"/>
        <w:spacing w:before="0" w:line="240" w:lineRule="auto"/>
        <w:ind w:left="20" w:hanging="20"/>
        <w:rPr>
          <w:sz w:val="24"/>
          <w:szCs w:val="24"/>
        </w:rPr>
      </w:pPr>
      <w:r>
        <w:rPr>
          <w:sz w:val="24"/>
          <w:szCs w:val="24"/>
        </w:rPr>
        <w:tab/>
      </w:r>
      <w:r w:rsidR="003425B1" w:rsidRPr="00AF722E">
        <w:rPr>
          <w:sz w:val="24"/>
          <w:szCs w:val="24"/>
        </w:rPr>
        <w:t>MADDE 1</w:t>
      </w:r>
      <w:r w:rsidR="00945080" w:rsidRPr="00AF722E">
        <w:rPr>
          <w:sz w:val="24"/>
          <w:szCs w:val="24"/>
        </w:rPr>
        <w:t>5</w:t>
      </w:r>
      <w:r w:rsidR="009A3899" w:rsidRPr="00AF722E">
        <w:rPr>
          <w:sz w:val="24"/>
          <w:szCs w:val="24"/>
        </w:rPr>
        <w:t xml:space="preserve"> </w:t>
      </w:r>
      <w:r w:rsidR="003425B1" w:rsidRPr="00AF722E">
        <w:rPr>
          <w:b w:val="0"/>
          <w:sz w:val="24"/>
          <w:szCs w:val="24"/>
        </w:rPr>
        <w:t>-</w:t>
      </w:r>
      <w:r w:rsidR="009A3899" w:rsidRPr="00AF722E">
        <w:rPr>
          <w:b w:val="0"/>
          <w:sz w:val="24"/>
          <w:szCs w:val="24"/>
        </w:rPr>
        <w:t xml:space="preserve"> </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Başkan veya Başkanın özrü nedeniyle toplantıya katılamaması durumunda vekil olarak belirlediği Üyenin başkanlığında üye tam sayısının salt çoğunluğu ile toplanır ve aynı çoğunlukla karar verir. Oy eşitliği durumunda başkanın oyu yönünde karar verilir.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Başkanın belirleyeceği gündemle çağrı üzerine toplanır.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incelediği konu hakkında bilirkişiden görüş isteyebilir.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inceleme sonunda ulaştığı kanıya ilişkin gerekçeli kararını açıkça belirtir.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inceleme ve araştırmasını etik davranış ilkelerinin çiğnenip çiğnenmediği çerçevesinde yürütür.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yapacağı araştırmayı raportörün ön raporunun kurulda görüşüldüğü ilk toplantıdan sonra en geç iki ay içinde sonuçlandırır. Bu süre, gerekçeleri belirtilerek en fazla bir ay daha uzatılabilir.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Kararlarda, başvuranın adı, soyadı ile etik ilkelere aykırı davranışta bulunduğu iddia edilen personelin adı, soyadı, görevi, karar tarih ve sayısı ile kararın dayandığı belge ve bilgiler, savunma ve inceleme sonucu ile karara katılan Başkan ve Üyelerin ad</w:t>
      </w:r>
      <w:r w:rsidR="00203E94">
        <w:rPr>
          <w:rFonts w:ascii="Times New Roman" w:hAnsi="Times New Roman" w:cs="Times New Roman"/>
          <w:sz w:val="24"/>
          <w:szCs w:val="24"/>
        </w:rPr>
        <w:t>ı</w:t>
      </w:r>
      <w:r w:rsidRPr="00AF722E">
        <w:rPr>
          <w:rFonts w:ascii="Times New Roman" w:hAnsi="Times New Roman" w:cs="Times New Roman"/>
          <w:sz w:val="24"/>
          <w:szCs w:val="24"/>
        </w:rPr>
        <w:t xml:space="preserve"> ve imzaları, varsa azlık oyu, </w:t>
      </w:r>
      <w:proofErr w:type="gramStart"/>
      <w:r w:rsidRPr="00AF722E">
        <w:rPr>
          <w:rFonts w:ascii="Times New Roman" w:hAnsi="Times New Roman" w:cs="Times New Roman"/>
          <w:sz w:val="24"/>
          <w:szCs w:val="24"/>
        </w:rPr>
        <w:t>raportörün</w:t>
      </w:r>
      <w:proofErr w:type="gramEnd"/>
      <w:r w:rsidRPr="00AF722E">
        <w:rPr>
          <w:rFonts w:ascii="Times New Roman" w:hAnsi="Times New Roman" w:cs="Times New Roman"/>
          <w:sz w:val="24"/>
          <w:szCs w:val="24"/>
        </w:rPr>
        <w:t xml:space="preserve"> adı, soyadı yer alır.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İncelenmekte olan başvuru konusunun yargıya götürüldüğü anlaşılırsa inceleme bulunduğu aşamada durdurulur ve yargı kararı sonucuna göre değerlendirilir.</w:t>
      </w:r>
    </w:p>
    <w:p w:rsidR="009A3899" w:rsidRPr="00AF722E"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tarafından yapılan incelemelerle ilgili tüm belgeler ve dosyalar ilgililerin özlük dosyası ile ilişkilendirilmeksizin oluşturulacak kurul arşivinde saklanır.</w:t>
      </w:r>
    </w:p>
    <w:p w:rsidR="003425B1" w:rsidRDefault="003425B1" w:rsidP="00D400FE">
      <w:pPr>
        <w:pStyle w:val="ListeParagraf"/>
        <w:widowControl w:val="0"/>
        <w:numPr>
          <w:ilvl w:val="0"/>
          <w:numId w:val="23"/>
        </w:numPr>
        <w:tabs>
          <w:tab w:val="left" w:pos="1025"/>
        </w:tabs>
        <w:spacing w:after="0" w:line="240" w:lineRule="auto"/>
        <w:ind w:left="426" w:right="20"/>
        <w:jc w:val="both"/>
        <w:rPr>
          <w:rFonts w:ascii="Times New Roman" w:hAnsi="Times New Roman" w:cs="Times New Roman"/>
          <w:sz w:val="24"/>
          <w:szCs w:val="24"/>
        </w:rPr>
      </w:pPr>
      <w:r w:rsidRPr="00AF722E">
        <w:rPr>
          <w:rFonts w:ascii="Times New Roman" w:hAnsi="Times New Roman" w:cs="Times New Roman"/>
          <w:sz w:val="24"/>
          <w:szCs w:val="24"/>
        </w:rPr>
        <w:t>Kurul üyelerinin etik ilkelere aykırı davrandığına ilişkin başvurular üzerine yapılacak olan kurul toplantılarına ve kararlara ilgili üye katılamaz.</w:t>
      </w:r>
    </w:p>
    <w:p w:rsidR="00D400FE" w:rsidRPr="00AF722E" w:rsidRDefault="00D400FE" w:rsidP="00D400FE">
      <w:pPr>
        <w:pStyle w:val="ListeParagraf"/>
        <w:widowControl w:val="0"/>
        <w:tabs>
          <w:tab w:val="left" w:pos="1025"/>
        </w:tabs>
        <w:spacing w:after="0" w:line="240" w:lineRule="auto"/>
        <w:ind w:left="426" w:right="20"/>
        <w:jc w:val="both"/>
        <w:rPr>
          <w:rFonts w:ascii="Times New Roman" w:hAnsi="Times New Roman" w:cs="Times New Roman"/>
          <w:sz w:val="24"/>
          <w:szCs w:val="24"/>
        </w:rPr>
      </w:pPr>
    </w:p>
    <w:p w:rsidR="003425B1" w:rsidRPr="00AF722E" w:rsidRDefault="009A3899" w:rsidP="00D400FE">
      <w:pPr>
        <w:pStyle w:val="Balk10"/>
        <w:shd w:val="clear" w:color="auto" w:fill="auto"/>
        <w:spacing w:before="0" w:line="240" w:lineRule="auto"/>
        <w:ind w:left="20" w:hanging="20"/>
        <w:rPr>
          <w:sz w:val="24"/>
          <w:szCs w:val="24"/>
        </w:rPr>
      </w:pPr>
      <w:bookmarkStart w:id="18" w:name="bookmark25"/>
      <w:r w:rsidRPr="00AF722E">
        <w:rPr>
          <w:sz w:val="24"/>
          <w:szCs w:val="24"/>
        </w:rPr>
        <w:tab/>
      </w:r>
      <w:r w:rsidR="003425B1" w:rsidRPr="00AF722E">
        <w:rPr>
          <w:sz w:val="24"/>
          <w:szCs w:val="24"/>
        </w:rPr>
        <w:t>Kurul kararları ve yaptırımlar</w:t>
      </w:r>
      <w:bookmarkEnd w:id="18"/>
    </w:p>
    <w:p w:rsidR="003425B1" w:rsidRDefault="001F4465" w:rsidP="00D400FE">
      <w:pPr>
        <w:spacing w:after="0" w:line="240" w:lineRule="auto"/>
        <w:ind w:left="20" w:right="20" w:hanging="20"/>
        <w:jc w:val="both"/>
        <w:rPr>
          <w:rFonts w:ascii="Times New Roman" w:hAnsi="Times New Roman" w:cs="Times New Roman"/>
          <w:sz w:val="24"/>
          <w:szCs w:val="24"/>
        </w:rPr>
      </w:pPr>
      <w:r w:rsidRPr="00AF722E">
        <w:rPr>
          <w:rStyle w:val="GvdemetniKaln"/>
          <w:rFonts w:eastAsiaTheme="minorHAnsi"/>
          <w:sz w:val="24"/>
          <w:szCs w:val="24"/>
        </w:rPr>
        <w:tab/>
      </w:r>
      <w:r w:rsidR="003425B1" w:rsidRPr="00AF722E">
        <w:rPr>
          <w:rStyle w:val="GvdemetniKaln"/>
          <w:rFonts w:eastAsiaTheme="minorHAnsi"/>
          <w:sz w:val="24"/>
          <w:szCs w:val="24"/>
        </w:rPr>
        <w:t>MADDE 1</w:t>
      </w:r>
      <w:r w:rsidR="00945080" w:rsidRPr="00AF722E">
        <w:rPr>
          <w:rStyle w:val="GvdemetniKaln"/>
          <w:rFonts w:eastAsiaTheme="minorHAnsi"/>
          <w:sz w:val="24"/>
          <w:szCs w:val="24"/>
        </w:rPr>
        <w:t>6</w:t>
      </w:r>
      <w:r w:rsidR="009A3899" w:rsidRPr="00AF722E">
        <w:rPr>
          <w:rStyle w:val="GvdemetniKaln"/>
          <w:rFonts w:eastAsiaTheme="minorHAnsi"/>
          <w:sz w:val="24"/>
          <w:szCs w:val="24"/>
        </w:rPr>
        <w:t xml:space="preserve"> </w:t>
      </w:r>
      <w:r w:rsidR="003425B1" w:rsidRPr="00AF722E">
        <w:rPr>
          <w:rStyle w:val="GvdemetniKaln"/>
          <w:rFonts w:eastAsiaTheme="minorHAnsi"/>
          <w:sz w:val="24"/>
          <w:szCs w:val="24"/>
        </w:rPr>
        <w:t xml:space="preserve">- </w:t>
      </w:r>
      <w:r w:rsidR="003425B1" w:rsidRPr="00AF722E">
        <w:rPr>
          <w:rFonts w:ascii="Times New Roman" w:hAnsi="Times New Roman" w:cs="Times New Roman"/>
          <w:sz w:val="24"/>
          <w:szCs w:val="24"/>
        </w:rPr>
        <w:t>Kurul kararları Rektörlük makamına, başvuru sahibi ile etik ilkelere aykırı davranışta bulunduğu iddia edilen personele iletilir. Kurul, bir şikâyet mercii olmayıp etik açıdan değerlendirmeler yapan ve etik ikilemlere çözüm üreten bir danışma organıdır. Bu nedenle kurul, etik ihlaller söz konusu olduğunda dahi görüşünü bildirme dışında herhangi bir yaptırım öngörmez. Rektör gerek gördüğünde konuyu adli ve idari yönden ilgili zeminlere taşıyabilir.</w:t>
      </w:r>
    </w:p>
    <w:p w:rsidR="00287AF7" w:rsidRDefault="00287AF7" w:rsidP="00D400FE">
      <w:pPr>
        <w:spacing w:after="0" w:line="240" w:lineRule="auto"/>
        <w:jc w:val="center"/>
        <w:rPr>
          <w:rFonts w:ascii="Times New Roman" w:hAnsi="Times New Roman" w:cs="Times New Roman"/>
          <w:b/>
          <w:sz w:val="24"/>
          <w:szCs w:val="24"/>
        </w:rPr>
      </w:pPr>
    </w:p>
    <w:p w:rsidR="00287AF7" w:rsidRDefault="00287AF7" w:rsidP="00D400FE">
      <w:pPr>
        <w:spacing w:after="0" w:line="240" w:lineRule="auto"/>
        <w:jc w:val="center"/>
        <w:rPr>
          <w:rFonts w:ascii="Times New Roman" w:hAnsi="Times New Roman" w:cs="Times New Roman"/>
          <w:b/>
          <w:sz w:val="24"/>
          <w:szCs w:val="24"/>
        </w:rPr>
      </w:pPr>
    </w:p>
    <w:p w:rsidR="00287AF7" w:rsidRDefault="00287AF7" w:rsidP="00D400FE">
      <w:pPr>
        <w:spacing w:after="0" w:line="240" w:lineRule="auto"/>
        <w:jc w:val="center"/>
        <w:rPr>
          <w:rFonts w:ascii="Times New Roman" w:hAnsi="Times New Roman" w:cs="Times New Roman"/>
          <w:b/>
          <w:sz w:val="24"/>
          <w:szCs w:val="24"/>
        </w:rPr>
      </w:pPr>
    </w:p>
    <w:p w:rsidR="00287AF7" w:rsidRDefault="00287AF7" w:rsidP="00D400FE">
      <w:pPr>
        <w:spacing w:after="0" w:line="240" w:lineRule="auto"/>
        <w:jc w:val="center"/>
        <w:rPr>
          <w:rFonts w:ascii="Times New Roman" w:hAnsi="Times New Roman" w:cs="Times New Roman"/>
          <w:b/>
          <w:sz w:val="24"/>
          <w:szCs w:val="24"/>
        </w:rPr>
      </w:pPr>
    </w:p>
    <w:p w:rsidR="006B4BBF" w:rsidRPr="00AF722E" w:rsidRDefault="006B4BBF" w:rsidP="00D400FE">
      <w:pPr>
        <w:spacing w:after="0" w:line="240" w:lineRule="auto"/>
        <w:jc w:val="center"/>
        <w:rPr>
          <w:rFonts w:ascii="Times New Roman" w:hAnsi="Times New Roman" w:cs="Times New Roman"/>
          <w:b/>
          <w:sz w:val="24"/>
          <w:szCs w:val="24"/>
        </w:rPr>
      </w:pPr>
      <w:r w:rsidRPr="00AF722E">
        <w:rPr>
          <w:rFonts w:ascii="Times New Roman" w:hAnsi="Times New Roman" w:cs="Times New Roman"/>
          <w:b/>
          <w:sz w:val="24"/>
          <w:szCs w:val="24"/>
        </w:rPr>
        <w:lastRenderedPageBreak/>
        <w:t>DÖRDÜNCÜ BÖLÜM</w:t>
      </w:r>
    </w:p>
    <w:p w:rsidR="006B4BBF" w:rsidRPr="00AF722E" w:rsidRDefault="006B4BBF" w:rsidP="00D400FE">
      <w:pPr>
        <w:pStyle w:val="Balk10"/>
        <w:shd w:val="clear" w:color="auto" w:fill="auto"/>
        <w:spacing w:before="0" w:line="240" w:lineRule="auto"/>
        <w:ind w:left="20" w:hanging="20"/>
        <w:jc w:val="center"/>
        <w:rPr>
          <w:sz w:val="24"/>
          <w:szCs w:val="24"/>
        </w:rPr>
      </w:pPr>
      <w:r w:rsidRPr="00AF722E">
        <w:rPr>
          <w:sz w:val="24"/>
          <w:szCs w:val="24"/>
        </w:rPr>
        <w:t>Diğer Hususlar</w:t>
      </w:r>
    </w:p>
    <w:p w:rsidR="00D400FE" w:rsidRDefault="00D400FE" w:rsidP="00D400FE">
      <w:pPr>
        <w:pStyle w:val="Balk10"/>
        <w:shd w:val="clear" w:color="auto" w:fill="auto"/>
        <w:spacing w:before="0" w:line="240" w:lineRule="auto"/>
        <w:ind w:left="20" w:hanging="20"/>
        <w:rPr>
          <w:sz w:val="24"/>
          <w:szCs w:val="24"/>
        </w:rPr>
      </w:pPr>
      <w:bookmarkStart w:id="19" w:name="bookmark26"/>
    </w:p>
    <w:p w:rsidR="003425B1" w:rsidRPr="00AF722E" w:rsidRDefault="003425B1" w:rsidP="00F6722F">
      <w:pPr>
        <w:pStyle w:val="Balk10"/>
        <w:shd w:val="clear" w:color="auto" w:fill="auto"/>
        <w:spacing w:before="0" w:line="240" w:lineRule="auto"/>
        <w:ind w:firstLine="0"/>
        <w:rPr>
          <w:sz w:val="24"/>
          <w:szCs w:val="24"/>
        </w:rPr>
      </w:pPr>
      <w:r w:rsidRPr="00AF722E">
        <w:rPr>
          <w:sz w:val="24"/>
          <w:szCs w:val="24"/>
        </w:rPr>
        <w:t>Zamanaşımı</w:t>
      </w:r>
      <w:bookmarkEnd w:id="19"/>
    </w:p>
    <w:p w:rsidR="003425B1" w:rsidRDefault="001F4465" w:rsidP="00D400FE">
      <w:pPr>
        <w:spacing w:after="0" w:line="240" w:lineRule="auto"/>
        <w:ind w:left="20" w:right="20" w:hanging="20"/>
        <w:jc w:val="both"/>
        <w:rPr>
          <w:rFonts w:ascii="Times New Roman" w:hAnsi="Times New Roman" w:cs="Times New Roman"/>
          <w:sz w:val="24"/>
          <w:szCs w:val="24"/>
        </w:rPr>
      </w:pPr>
      <w:r w:rsidRPr="00AF722E">
        <w:rPr>
          <w:rStyle w:val="GvdemetniKaln"/>
          <w:rFonts w:eastAsiaTheme="minorHAnsi"/>
          <w:sz w:val="24"/>
          <w:szCs w:val="24"/>
        </w:rPr>
        <w:tab/>
      </w:r>
      <w:r w:rsidR="003425B1" w:rsidRPr="00AF722E">
        <w:rPr>
          <w:rStyle w:val="GvdemetniKaln"/>
          <w:rFonts w:eastAsiaTheme="minorHAnsi"/>
          <w:sz w:val="24"/>
          <w:szCs w:val="24"/>
        </w:rPr>
        <w:t>MADDE 1</w:t>
      </w:r>
      <w:r w:rsidR="00945080" w:rsidRPr="00AF722E">
        <w:rPr>
          <w:rStyle w:val="GvdemetniKaln"/>
          <w:rFonts w:eastAsiaTheme="minorHAnsi"/>
          <w:sz w:val="24"/>
          <w:szCs w:val="24"/>
        </w:rPr>
        <w:t xml:space="preserve">7 </w:t>
      </w:r>
      <w:r w:rsidR="003425B1" w:rsidRPr="00AF722E">
        <w:rPr>
          <w:rStyle w:val="GvdemetniKaln"/>
          <w:rFonts w:eastAsiaTheme="minorHAnsi"/>
          <w:sz w:val="24"/>
          <w:szCs w:val="24"/>
        </w:rPr>
        <w:t xml:space="preserve">- </w:t>
      </w:r>
      <w:r w:rsidR="003425B1" w:rsidRPr="00AF722E">
        <w:rPr>
          <w:rFonts w:ascii="Times New Roman" w:hAnsi="Times New Roman" w:cs="Times New Roman"/>
          <w:sz w:val="24"/>
          <w:szCs w:val="24"/>
        </w:rPr>
        <w:t>Bu yönergede yer alan etik ihlali niteliğindeki fiilleri işleyenler hakkında, etik ihlali olduğu tarihten itibaren ‘iki yıl içinde’ karar alınmadığı takdirde, Kurul’un görüş bildirme yetkisi zamanaşımına uğrar.</w:t>
      </w:r>
    </w:p>
    <w:p w:rsidR="00D400FE" w:rsidRPr="00AF722E" w:rsidRDefault="00D400FE" w:rsidP="00D400FE">
      <w:pPr>
        <w:spacing w:after="0" w:line="240" w:lineRule="auto"/>
        <w:ind w:left="20" w:right="20" w:hanging="20"/>
        <w:jc w:val="both"/>
        <w:rPr>
          <w:rFonts w:ascii="Times New Roman" w:hAnsi="Times New Roman" w:cs="Times New Roman"/>
          <w:sz w:val="24"/>
          <w:szCs w:val="24"/>
        </w:rPr>
      </w:pPr>
    </w:p>
    <w:p w:rsidR="003425B1" w:rsidRPr="00AF722E" w:rsidRDefault="001F4465" w:rsidP="00D400FE">
      <w:pPr>
        <w:pStyle w:val="Balk10"/>
        <w:shd w:val="clear" w:color="auto" w:fill="auto"/>
        <w:spacing w:before="0" w:line="240" w:lineRule="auto"/>
        <w:ind w:left="20" w:hanging="20"/>
        <w:rPr>
          <w:sz w:val="24"/>
          <w:szCs w:val="24"/>
        </w:rPr>
      </w:pPr>
      <w:bookmarkStart w:id="20" w:name="bookmark27"/>
      <w:r w:rsidRPr="00AF722E">
        <w:rPr>
          <w:sz w:val="24"/>
          <w:szCs w:val="24"/>
        </w:rPr>
        <w:tab/>
      </w:r>
      <w:r w:rsidR="003425B1" w:rsidRPr="00AF722E">
        <w:rPr>
          <w:sz w:val="24"/>
          <w:szCs w:val="24"/>
        </w:rPr>
        <w:t>Sekretarya</w:t>
      </w:r>
      <w:bookmarkEnd w:id="20"/>
    </w:p>
    <w:p w:rsidR="003425B1" w:rsidRDefault="001F4465" w:rsidP="00D400FE">
      <w:pPr>
        <w:spacing w:after="0" w:line="240" w:lineRule="auto"/>
        <w:ind w:left="20" w:hanging="20"/>
        <w:jc w:val="both"/>
        <w:rPr>
          <w:rFonts w:ascii="Times New Roman" w:hAnsi="Times New Roman" w:cs="Times New Roman"/>
          <w:sz w:val="24"/>
          <w:szCs w:val="24"/>
        </w:rPr>
      </w:pPr>
      <w:r w:rsidRPr="00AF722E">
        <w:rPr>
          <w:rStyle w:val="GvdemetniKaln"/>
          <w:rFonts w:eastAsiaTheme="minorHAnsi"/>
          <w:sz w:val="24"/>
          <w:szCs w:val="24"/>
        </w:rPr>
        <w:tab/>
      </w:r>
      <w:r w:rsidR="003425B1" w:rsidRPr="00AF722E">
        <w:rPr>
          <w:rStyle w:val="GvdemetniKaln"/>
          <w:rFonts w:eastAsiaTheme="minorHAnsi"/>
          <w:sz w:val="24"/>
          <w:szCs w:val="24"/>
        </w:rPr>
        <w:t>MADDE 1</w:t>
      </w:r>
      <w:r w:rsidR="00945080" w:rsidRPr="00AF722E">
        <w:rPr>
          <w:rStyle w:val="GvdemetniKaln"/>
          <w:rFonts w:eastAsiaTheme="minorHAnsi"/>
          <w:sz w:val="24"/>
          <w:szCs w:val="24"/>
        </w:rPr>
        <w:t xml:space="preserve">8 </w:t>
      </w:r>
      <w:r w:rsidR="003425B1" w:rsidRPr="00AF722E">
        <w:rPr>
          <w:rStyle w:val="GvdemetniKaln"/>
          <w:rFonts w:eastAsiaTheme="minorHAnsi"/>
          <w:sz w:val="24"/>
          <w:szCs w:val="24"/>
        </w:rPr>
        <w:t xml:space="preserve">- </w:t>
      </w:r>
      <w:r w:rsidR="009A3899" w:rsidRPr="00AF722E">
        <w:rPr>
          <w:rFonts w:ascii="Times New Roman" w:hAnsi="Times New Roman" w:cs="Times New Roman"/>
          <w:sz w:val="24"/>
          <w:szCs w:val="24"/>
        </w:rPr>
        <w:t>Kurul sekretaryasını</w:t>
      </w:r>
      <w:r w:rsidR="003425B1" w:rsidRPr="00AF722E">
        <w:rPr>
          <w:rFonts w:ascii="Times New Roman" w:hAnsi="Times New Roman" w:cs="Times New Roman"/>
          <w:sz w:val="24"/>
          <w:szCs w:val="24"/>
        </w:rPr>
        <w:t xml:space="preserve"> Personel Daire Başkanlığı yürütür.</w:t>
      </w:r>
    </w:p>
    <w:p w:rsidR="00D400FE" w:rsidRPr="00AF722E" w:rsidRDefault="00D400FE" w:rsidP="00D400FE">
      <w:pPr>
        <w:spacing w:after="0" w:line="240" w:lineRule="auto"/>
        <w:ind w:left="20" w:hanging="20"/>
        <w:jc w:val="both"/>
        <w:rPr>
          <w:rFonts w:ascii="Times New Roman" w:hAnsi="Times New Roman" w:cs="Times New Roman"/>
          <w:sz w:val="24"/>
          <w:szCs w:val="24"/>
        </w:rPr>
      </w:pPr>
    </w:p>
    <w:p w:rsidR="003425B1" w:rsidRPr="00AF722E" w:rsidRDefault="003425B1" w:rsidP="00F6722F">
      <w:pPr>
        <w:pStyle w:val="Gvdemetni20"/>
        <w:shd w:val="clear" w:color="auto" w:fill="auto"/>
        <w:spacing w:before="0" w:line="240" w:lineRule="auto"/>
        <w:rPr>
          <w:sz w:val="24"/>
          <w:szCs w:val="24"/>
        </w:rPr>
      </w:pPr>
      <w:r w:rsidRPr="00AF722E">
        <w:rPr>
          <w:sz w:val="24"/>
          <w:szCs w:val="24"/>
        </w:rPr>
        <w:t>Yürürlük</w:t>
      </w:r>
    </w:p>
    <w:p w:rsidR="003425B1" w:rsidRPr="00AF722E" w:rsidRDefault="003425B1" w:rsidP="00F6722F">
      <w:pPr>
        <w:spacing w:after="0" w:line="240" w:lineRule="auto"/>
        <w:jc w:val="both"/>
        <w:rPr>
          <w:rFonts w:ascii="Times New Roman" w:hAnsi="Times New Roman" w:cs="Times New Roman"/>
          <w:sz w:val="24"/>
          <w:szCs w:val="24"/>
        </w:rPr>
      </w:pPr>
      <w:r w:rsidRPr="00AF722E">
        <w:rPr>
          <w:rStyle w:val="GvdemetniKaln"/>
          <w:rFonts w:eastAsiaTheme="minorHAnsi"/>
          <w:sz w:val="24"/>
          <w:szCs w:val="24"/>
        </w:rPr>
        <w:t>MADDE 1</w:t>
      </w:r>
      <w:r w:rsidR="00945080" w:rsidRPr="00AF722E">
        <w:rPr>
          <w:rStyle w:val="GvdemetniKaln"/>
          <w:rFonts w:eastAsiaTheme="minorHAnsi"/>
          <w:sz w:val="24"/>
          <w:szCs w:val="24"/>
        </w:rPr>
        <w:t xml:space="preserve">9 </w:t>
      </w:r>
      <w:r w:rsidRPr="00AF722E">
        <w:rPr>
          <w:rStyle w:val="GvdemetniKaln"/>
          <w:rFonts w:eastAsiaTheme="minorHAnsi"/>
          <w:sz w:val="24"/>
          <w:szCs w:val="24"/>
        </w:rPr>
        <w:t xml:space="preserve">- </w:t>
      </w:r>
      <w:r w:rsidRPr="00AF722E">
        <w:rPr>
          <w:rFonts w:ascii="Times New Roman" w:hAnsi="Times New Roman" w:cs="Times New Roman"/>
          <w:sz w:val="24"/>
          <w:szCs w:val="24"/>
        </w:rPr>
        <w:t>Bu yönerge, Senato tarafından kabul edildiği tarihten başlayarak yürürlüğe</w:t>
      </w:r>
      <w:r w:rsidR="009A3899" w:rsidRPr="00AF722E">
        <w:rPr>
          <w:rFonts w:ascii="Times New Roman" w:hAnsi="Times New Roman" w:cs="Times New Roman"/>
          <w:sz w:val="24"/>
          <w:szCs w:val="24"/>
        </w:rPr>
        <w:t xml:space="preserve"> </w:t>
      </w:r>
      <w:r w:rsidRPr="00AF722E">
        <w:rPr>
          <w:rFonts w:ascii="Times New Roman" w:hAnsi="Times New Roman" w:cs="Times New Roman"/>
          <w:sz w:val="24"/>
          <w:szCs w:val="24"/>
        </w:rPr>
        <w:t>girer.</w:t>
      </w:r>
    </w:p>
    <w:p w:rsidR="00F6722F" w:rsidRDefault="00F6722F" w:rsidP="00F6722F">
      <w:pPr>
        <w:pStyle w:val="Gvdemetni20"/>
        <w:shd w:val="clear" w:color="auto" w:fill="auto"/>
        <w:spacing w:before="0" w:line="240" w:lineRule="auto"/>
        <w:rPr>
          <w:sz w:val="24"/>
          <w:szCs w:val="24"/>
        </w:rPr>
      </w:pPr>
    </w:p>
    <w:p w:rsidR="003425B1" w:rsidRPr="00AF722E" w:rsidRDefault="003425B1" w:rsidP="00F6722F">
      <w:pPr>
        <w:pStyle w:val="Gvdemetni20"/>
        <w:shd w:val="clear" w:color="auto" w:fill="auto"/>
        <w:spacing w:before="0" w:line="240" w:lineRule="auto"/>
        <w:rPr>
          <w:sz w:val="24"/>
          <w:szCs w:val="24"/>
        </w:rPr>
      </w:pPr>
      <w:r w:rsidRPr="00AF722E">
        <w:rPr>
          <w:sz w:val="24"/>
          <w:szCs w:val="24"/>
        </w:rPr>
        <w:t>Yürütme</w:t>
      </w:r>
    </w:p>
    <w:p w:rsidR="003425B1" w:rsidRPr="00AF722E" w:rsidRDefault="003425B1" w:rsidP="00F6722F">
      <w:pPr>
        <w:spacing w:after="0" w:line="240" w:lineRule="auto"/>
        <w:jc w:val="both"/>
        <w:rPr>
          <w:rFonts w:ascii="Times New Roman" w:hAnsi="Times New Roman" w:cs="Times New Roman"/>
          <w:sz w:val="24"/>
          <w:szCs w:val="24"/>
        </w:rPr>
      </w:pPr>
      <w:r w:rsidRPr="00AF722E">
        <w:rPr>
          <w:rStyle w:val="GvdemetniKaln"/>
          <w:rFonts w:eastAsiaTheme="minorHAnsi"/>
          <w:sz w:val="24"/>
          <w:szCs w:val="24"/>
        </w:rPr>
        <w:t xml:space="preserve">MADDE </w:t>
      </w:r>
      <w:r w:rsidR="00945080" w:rsidRPr="00AF722E">
        <w:rPr>
          <w:rStyle w:val="GvdemetniKaln"/>
          <w:rFonts w:eastAsiaTheme="minorHAnsi"/>
          <w:sz w:val="24"/>
          <w:szCs w:val="24"/>
        </w:rPr>
        <w:t>20</w:t>
      </w:r>
      <w:r w:rsidR="009A3899" w:rsidRPr="00AF722E">
        <w:rPr>
          <w:rFonts w:ascii="Times New Roman" w:hAnsi="Times New Roman" w:cs="Times New Roman"/>
          <w:sz w:val="24"/>
          <w:szCs w:val="24"/>
        </w:rPr>
        <w:t xml:space="preserve"> </w:t>
      </w:r>
      <w:r w:rsidRPr="00AF722E">
        <w:rPr>
          <w:rFonts w:ascii="Times New Roman" w:hAnsi="Times New Roman" w:cs="Times New Roman"/>
          <w:sz w:val="24"/>
          <w:szCs w:val="24"/>
        </w:rPr>
        <w:t>-</w:t>
      </w:r>
      <w:r w:rsidR="009A3899" w:rsidRPr="00AF722E">
        <w:rPr>
          <w:rFonts w:ascii="Times New Roman" w:hAnsi="Times New Roman" w:cs="Times New Roman"/>
          <w:sz w:val="24"/>
          <w:szCs w:val="24"/>
        </w:rPr>
        <w:t xml:space="preserve"> </w:t>
      </w:r>
      <w:r w:rsidRPr="00AF722E">
        <w:rPr>
          <w:rFonts w:ascii="Times New Roman" w:hAnsi="Times New Roman" w:cs="Times New Roman"/>
          <w:sz w:val="24"/>
          <w:szCs w:val="24"/>
        </w:rPr>
        <w:t>Bu yönergeyi Rektör yürütür.</w:t>
      </w:r>
    </w:p>
    <w:p w:rsidR="003425B1" w:rsidRPr="00AF722E" w:rsidRDefault="003425B1" w:rsidP="00D400FE">
      <w:pPr>
        <w:spacing w:after="0" w:line="240" w:lineRule="auto"/>
        <w:ind w:left="20" w:firstLine="700"/>
        <w:jc w:val="both"/>
        <w:rPr>
          <w:rFonts w:ascii="Times New Roman" w:hAnsi="Times New Roman" w:cs="Times New Roman"/>
          <w:sz w:val="24"/>
          <w:szCs w:val="24"/>
        </w:rPr>
      </w:pPr>
    </w:p>
    <w:p w:rsidR="003425B1" w:rsidRDefault="003425B1"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widowControl w:val="0"/>
        <w:tabs>
          <w:tab w:val="left" w:pos="1003"/>
        </w:tabs>
        <w:spacing w:after="0" w:line="240" w:lineRule="auto"/>
        <w:ind w:left="720" w:right="20"/>
        <w:jc w:val="both"/>
        <w:rPr>
          <w:rFonts w:ascii="Times New Roman" w:hAnsi="Times New Roman" w:cs="Times New Roman"/>
          <w:sz w:val="24"/>
          <w:szCs w:val="24"/>
        </w:rPr>
      </w:pPr>
    </w:p>
    <w:p w:rsidR="00F6722F" w:rsidRDefault="00F6722F" w:rsidP="00D400FE">
      <w:pPr>
        <w:spacing w:after="0" w:line="240" w:lineRule="auto"/>
        <w:jc w:val="both"/>
        <w:rPr>
          <w:rFonts w:ascii="Times New Roman" w:hAnsi="Times New Roman" w:cs="Times New Roman"/>
          <w:sz w:val="24"/>
          <w:szCs w:val="24"/>
        </w:rPr>
      </w:pPr>
    </w:p>
    <w:p w:rsidR="00CE209C" w:rsidRDefault="00CE209C" w:rsidP="00D400FE">
      <w:pPr>
        <w:spacing w:after="0" w:line="240" w:lineRule="auto"/>
        <w:jc w:val="both"/>
        <w:rPr>
          <w:rFonts w:ascii="Times New Roman" w:hAnsi="Times New Roman" w:cs="Times New Roman"/>
          <w:sz w:val="24"/>
          <w:szCs w:val="24"/>
        </w:rPr>
      </w:pPr>
    </w:p>
    <w:p w:rsidR="005D78C5" w:rsidRDefault="005D78C5" w:rsidP="00D400FE">
      <w:pPr>
        <w:spacing w:after="0" w:line="240" w:lineRule="auto"/>
        <w:jc w:val="both"/>
        <w:rPr>
          <w:rFonts w:ascii="Times New Roman" w:hAnsi="Times New Roman" w:cs="Times New Roman"/>
          <w:sz w:val="24"/>
          <w:szCs w:val="24"/>
        </w:rPr>
      </w:pPr>
    </w:p>
    <w:p w:rsidR="005D78C5" w:rsidRDefault="005D78C5" w:rsidP="00D400FE">
      <w:pPr>
        <w:spacing w:after="0" w:line="240" w:lineRule="auto"/>
        <w:jc w:val="both"/>
        <w:rPr>
          <w:rFonts w:ascii="Times New Roman" w:hAnsi="Times New Roman" w:cs="Times New Roman"/>
          <w:sz w:val="24"/>
          <w:szCs w:val="24"/>
        </w:rPr>
      </w:pPr>
    </w:p>
    <w:p w:rsidR="00F35E27" w:rsidRDefault="006F51B3" w:rsidP="00D400FE">
      <w:pPr>
        <w:spacing w:after="0" w:line="240" w:lineRule="auto"/>
        <w:jc w:val="both"/>
        <w:rPr>
          <w:rFonts w:ascii="Times New Roman" w:hAnsi="Times New Roman" w:cs="Times New Roman"/>
          <w:sz w:val="24"/>
          <w:szCs w:val="24"/>
        </w:rPr>
      </w:pPr>
      <w:r w:rsidRPr="00AF722E">
        <w:rPr>
          <w:rFonts w:ascii="Times New Roman" w:hAnsi="Times New Roman" w:cs="Times New Roman"/>
          <w:sz w:val="24"/>
          <w:szCs w:val="24"/>
        </w:rPr>
        <w:lastRenderedPageBreak/>
        <w:t>EK-1</w:t>
      </w:r>
    </w:p>
    <w:p w:rsidR="00101DBC" w:rsidRDefault="00101DBC" w:rsidP="00D40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27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79"/>
      </w:tblGrid>
      <w:tr w:rsidR="00AC2D41" w:rsidRPr="00AF722E" w:rsidTr="00CA4AE8">
        <w:trPr>
          <w:trHeight w:val="454"/>
        </w:trPr>
        <w:tc>
          <w:tcPr>
            <w:tcW w:w="9279" w:type="dxa"/>
            <w:shd w:val="clear" w:color="auto" w:fill="auto"/>
            <w:vAlign w:val="center"/>
          </w:tcPr>
          <w:p w:rsidR="00AC2D41" w:rsidRPr="00AF722E" w:rsidRDefault="00AC2D41" w:rsidP="00F73846">
            <w:pPr>
              <w:spacing w:after="0" w:line="360" w:lineRule="auto"/>
              <w:jc w:val="center"/>
              <w:rPr>
                <w:rFonts w:ascii="Times New Roman" w:hAnsi="Times New Roman" w:cs="Times New Roman"/>
                <w:b/>
                <w:bCs/>
                <w:sz w:val="24"/>
                <w:szCs w:val="24"/>
              </w:rPr>
            </w:pPr>
            <w:r w:rsidRPr="00AF722E">
              <w:rPr>
                <w:rFonts w:ascii="Times New Roman" w:hAnsi="Times New Roman" w:cs="Times New Roman"/>
                <w:b/>
                <w:bCs/>
                <w:sz w:val="24"/>
                <w:szCs w:val="24"/>
              </w:rPr>
              <w:t>T.C.</w:t>
            </w:r>
          </w:p>
          <w:p w:rsidR="00AC2D41" w:rsidRPr="00AF722E" w:rsidRDefault="00AC2D41" w:rsidP="00F73846">
            <w:pPr>
              <w:spacing w:after="0" w:line="360" w:lineRule="auto"/>
              <w:jc w:val="center"/>
              <w:rPr>
                <w:rFonts w:ascii="Times New Roman" w:hAnsi="Times New Roman" w:cs="Times New Roman"/>
                <w:b/>
                <w:bCs/>
                <w:sz w:val="24"/>
                <w:szCs w:val="24"/>
              </w:rPr>
            </w:pPr>
            <w:r w:rsidRPr="00AF722E">
              <w:rPr>
                <w:rFonts w:ascii="Times New Roman" w:hAnsi="Times New Roman" w:cs="Times New Roman"/>
                <w:b/>
                <w:bCs/>
                <w:sz w:val="24"/>
                <w:szCs w:val="24"/>
              </w:rPr>
              <w:t>OSMANİYE KORKUT ATA ÜNİVERSİTESİ</w:t>
            </w:r>
          </w:p>
          <w:p w:rsidR="00AC2D41" w:rsidRDefault="00020655" w:rsidP="00F7384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İŞ </w:t>
            </w:r>
            <w:r w:rsidR="00AC2D41" w:rsidRPr="00AF722E">
              <w:rPr>
                <w:rFonts w:ascii="Times New Roman" w:hAnsi="Times New Roman" w:cs="Times New Roman"/>
                <w:b/>
                <w:bCs/>
                <w:sz w:val="24"/>
                <w:szCs w:val="24"/>
              </w:rPr>
              <w:t>ETİK SÖZLEŞMESİ</w:t>
            </w:r>
          </w:p>
          <w:p w:rsidR="00F73846" w:rsidRPr="00AF722E" w:rsidRDefault="00F73846" w:rsidP="00F73846">
            <w:pPr>
              <w:spacing w:after="0" w:line="360" w:lineRule="auto"/>
              <w:jc w:val="center"/>
              <w:rPr>
                <w:rFonts w:ascii="Times New Roman" w:hAnsi="Times New Roman" w:cs="Times New Roman"/>
                <w:b/>
                <w:bCs/>
                <w:sz w:val="24"/>
                <w:szCs w:val="24"/>
              </w:rPr>
            </w:pPr>
          </w:p>
          <w:p w:rsidR="00CA4AE8"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 xml:space="preserve">       Kamu hizmetinin her türlü özel çıkarın üzerinde olduğu ve kamu görevlisinin halkın hizmetinde bulunduğu bilinç ve anlayışıyla;</w:t>
            </w:r>
          </w:p>
          <w:p w:rsidR="00AC2D41"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ab/>
              <w:t>* Görevimi insan haklarına saygı, saydamlık, katılımcılık, dürüstlük, hesap verebilirlik, kamu yararını gözetme ve hukukun üstünlüğü ilkeleri doğrultusunda yerine getirmeyi,</w:t>
            </w:r>
          </w:p>
          <w:p w:rsidR="00AC2D41"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ab/>
              <w:t xml:space="preserve">* Dil, din, felsefi inanç, siyasi düşünce, ırk, yaş, bedensel engelli ve cinsiyet ayrımı yapmadan, fırsat eşitliğini engelleyici davranış ve uygulamalara meydan vermeden tarafsızlık içerisinde hizmet gereklerine uygun davranmayı, </w:t>
            </w:r>
          </w:p>
          <w:p w:rsidR="00AC2D41"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ab/>
              <w:t>* Görevimi, görevle ilişkisi bulunan hiçbir gerçek veya tüzel kişiden hediye almadan, maddi ve manevi fayda veya bu nitelikte herhangi bir çıkar sağlamadan, herhangi bir özel menfaat beklentisi içinde olmadan yerine getirmeyi,</w:t>
            </w:r>
          </w:p>
          <w:p w:rsidR="00AC2D41"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ab/>
              <w:t>* Kamu malları ve kaynaklarını kamusal amaçlar ve hizmet gerekleri dışında kullanmamayı ve kullandırmamayı, bu mal ve kaynakları israf etmemeyi,</w:t>
            </w:r>
          </w:p>
          <w:p w:rsidR="00AC2D41"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ab/>
              <w:t>* Kişilerin dilekçe, bilgi edinme, şikâyet ve dava açma haklarına saygılı davranmayı, hizmetten yararlananlara, çalışma arkadaşlarıma ve diğer muhataplarıma karşı ilgili, nazik, ölçülü ve saygılı hareket etmeyi,</w:t>
            </w:r>
          </w:p>
          <w:p w:rsidR="00AC2D41"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ab/>
              <w:t xml:space="preserve">* Kamu Görevlileri </w:t>
            </w:r>
            <w:r w:rsidR="00020655">
              <w:rPr>
                <w:rFonts w:ascii="Times New Roman" w:hAnsi="Times New Roman" w:cs="Times New Roman"/>
                <w:bCs/>
                <w:sz w:val="24"/>
                <w:szCs w:val="24"/>
              </w:rPr>
              <w:t xml:space="preserve">İş </w:t>
            </w:r>
            <w:r w:rsidRPr="00AF722E">
              <w:rPr>
                <w:rFonts w:ascii="Times New Roman" w:hAnsi="Times New Roman" w:cs="Times New Roman"/>
                <w:bCs/>
                <w:sz w:val="24"/>
                <w:szCs w:val="24"/>
              </w:rPr>
              <w:t xml:space="preserve">Etik Kurulu ve Üniversitemiz </w:t>
            </w:r>
            <w:r w:rsidR="00020655">
              <w:rPr>
                <w:rFonts w:ascii="Times New Roman" w:hAnsi="Times New Roman" w:cs="Times New Roman"/>
                <w:bCs/>
                <w:sz w:val="24"/>
                <w:szCs w:val="24"/>
              </w:rPr>
              <w:t xml:space="preserve">İş </w:t>
            </w:r>
            <w:r w:rsidR="00A747CB">
              <w:rPr>
                <w:rFonts w:ascii="Times New Roman" w:hAnsi="Times New Roman" w:cs="Times New Roman"/>
                <w:bCs/>
                <w:sz w:val="24"/>
                <w:szCs w:val="24"/>
              </w:rPr>
              <w:t>Etik Kurul</w:t>
            </w:r>
            <w:r w:rsidRPr="00AF722E">
              <w:rPr>
                <w:rFonts w:ascii="Times New Roman" w:hAnsi="Times New Roman" w:cs="Times New Roman"/>
                <w:bCs/>
                <w:sz w:val="24"/>
                <w:szCs w:val="24"/>
              </w:rPr>
              <w:t xml:space="preserve">unca hazırlanan hukuk normlarıyla belirlenen etik davranış ilke ve değerlerine bağlı olarak görev yapmayı ve hizmet sunmayı taahhüt ederim. </w:t>
            </w:r>
          </w:p>
          <w:p w:rsidR="00F73846" w:rsidRPr="00AF722E" w:rsidRDefault="00F73846" w:rsidP="00F73846">
            <w:pPr>
              <w:spacing w:after="0" w:line="360" w:lineRule="auto"/>
              <w:jc w:val="both"/>
              <w:rPr>
                <w:rFonts w:ascii="Times New Roman" w:hAnsi="Times New Roman" w:cs="Times New Roman"/>
                <w:bCs/>
                <w:sz w:val="24"/>
                <w:szCs w:val="24"/>
              </w:rPr>
            </w:pPr>
          </w:p>
          <w:p w:rsidR="00AC2D41" w:rsidRPr="00AF722E"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 xml:space="preserve">                                                                                                              İmza</w:t>
            </w:r>
          </w:p>
          <w:p w:rsidR="00AC2D41" w:rsidRPr="00AF722E"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 xml:space="preserve">Adı ve </w:t>
            </w:r>
            <w:proofErr w:type="gramStart"/>
            <w:r w:rsidRPr="00AF722E">
              <w:rPr>
                <w:rFonts w:ascii="Times New Roman" w:hAnsi="Times New Roman" w:cs="Times New Roman"/>
                <w:bCs/>
                <w:sz w:val="24"/>
                <w:szCs w:val="24"/>
              </w:rPr>
              <w:t>Soyadı   :</w:t>
            </w:r>
            <w:proofErr w:type="gramEnd"/>
            <w:r w:rsidRPr="00AF722E">
              <w:rPr>
                <w:rFonts w:ascii="Times New Roman" w:hAnsi="Times New Roman" w:cs="Times New Roman"/>
                <w:bCs/>
                <w:sz w:val="24"/>
                <w:szCs w:val="24"/>
              </w:rPr>
              <w:t xml:space="preserve">   </w:t>
            </w:r>
          </w:p>
          <w:p w:rsidR="00AC2D41" w:rsidRPr="00AF722E" w:rsidRDefault="00AC2D41" w:rsidP="00F73846">
            <w:pPr>
              <w:spacing w:after="0" w:line="360" w:lineRule="auto"/>
              <w:jc w:val="both"/>
              <w:rPr>
                <w:rFonts w:ascii="Times New Roman" w:hAnsi="Times New Roman" w:cs="Times New Roman"/>
                <w:bCs/>
                <w:sz w:val="24"/>
                <w:szCs w:val="24"/>
              </w:rPr>
            </w:pPr>
            <w:proofErr w:type="gramStart"/>
            <w:r w:rsidRPr="00AF722E">
              <w:rPr>
                <w:rFonts w:ascii="Times New Roman" w:hAnsi="Times New Roman" w:cs="Times New Roman"/>
                <w:bCs/>
                <w:sz w:val="24"/>
                <w:szCs w:val="24"/>
              </w:rPr>
              <w:t>Unvanı              :</w:t>
            </w:r>
            <w:proofErr w:type="gramEnd"/>
          </w:p>
          <w:p w:rsidR="00AC2D41" w:rsidRPr="00AF722E"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 xml:space="preserve">Görev </w:t>
            </w:r>
            <w:proofErr w:type="gramStart"/>
            <w:r w:rsidRPr="00AF722E">
              <w:rPr>
                <w:rFonts w:ascii="Times New Roman" w:hAnsi="Times New Roman" w:cs="Times New Roman"/>
                <w:bCs/>
                <w:sz w:val="24"/>
                <w:szCs w:val="24"/>
              </w:rPr>
              <w:t>Yeri        :</w:t>
            </w:r>
            <w:proofErr w:type="gramEnd"/>
          </w:p>
          <w:p w:rsidR="00AC2D41" w:rsidRPr="00AF722E" w:rsidRDefault="00AC2D41" w:rsidP="00F73846">
            <w:pPr>
              <w:spacing w:after="0" w:line="360" w:lineRule="auto"/>
              <w:jc w:val="both"/>
              <w:rPr>
                <w:rFonts w:ascii="Times New Roman" w:hAnsi="Times New Roman" w:cs="Times New Roman"/>
                <w:bCs/>
                <w:sz w:val="24"/>
                <w:szCs w:val="24"/>
              </w:rPr>
            </w:pPr>
            <w:r w:rsidRPr="00AF722E">
              <w:rPr>
                <w:rFonts w:ascii="Times New Roman" w:hAnsi="Times New Roman" w:cs="Times New Roman"/>
                <w:bCs/>
                <w:sz w:val="24"/>
                <w:szCs w:val="24"/>
              </w:rPr>
              <w:t xml:space="preserve">Kurum Sicil No: </w:t>
            </w:r>
          </w:p>
          <w:p w:rsidR="00AC2D41" w:rsidRPr="00AF722E" w:rsidRDefault="00AC2D41" w:rsidP="00D400FE">
            <w:pPr>
              <w:spacing w:after="0" w:line="240" w:lineRule="auto"/>
              <w:jc w:val="both"/>
              <w:rPr>
                <w:rFonts w:ascii="Times New Roman" w:hAnsi="Times New Roman" w:cs="Times New Roman"/>
                <w:sz w:val="24"/>
                <w:szCs w:val="24"/>
              </w:rPr>
            </w:pPr>
          </w:p>
        </w:tc>
      </w:tr>
    </w:tbl>
    <w:p w:rsidR="00F35E27" w:rsidRPr="00AF722E" w:rsidRDefault="00F35E27" w:rsidP="00D400FE">
      <w:pPr>
        <w:spacing w:after="0" w:line="240" w:lineRule="auto"/>
        <w:jc w:val="both"/>
        <w:rPr>
          <w:rFonts w:ascii="Times New Roman" w:hAnsi="Times New Roman" w:cs="Times New Roman"/>
          <w:sz w:val="24"/>
          <w:szCs w:val="24"/>
        </w:rPr>
      </w:pPr>
    </w:p>
    <w:sectPr w:rsidR="00F35E27" w:rsidRPr="00AF722E" w:rsidSect="00C16245">
      <w:footerReference w:type="default" r:id="rI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59" w:rsidRDefault="00361559" w:rsidP="004C4436">
      <w:pPr>
        <w:spacing w:after="0" w:line="240" w:lineRule="auto"/>
      </w:pPr>
      <w:r>
        <w:separator/>
      </w:r>
    </w:p>
  </w:endnote>
  <w:endnote w:type="continuationSeparator" w:id="0">
    <w:p w:rsidR="00361559" w:rsidRDefault="00361559" w:rsidP="004C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46242"/>
      <w:docPartObj>
        <w:docPartGallery w:val="Page Numbers (Bottom of Page)"/>
        <w:docPartUnique/>
      </w:docPartObj>
    </w:sdtPr>
    <w:sdtEndPr/>
    <w:sdtContent>
      <w:p w:rsidR="004C4436" w:rsidRDefault="004C4436">
        <w:pPr>
          <w:pStyle w:val="Altbilgi"/>
          <w:jc w:val="center"/>
        </w:pPr>
        <w:r>
          <w:fldChar w:fldCharType="begin"/>
        </w:r>
        <w:r>
          <w:instrText>PAGE   \* MERGEFORMAT</w:instrText>
        </w:r>
        <w:r>
          <w:fldChar w:fldCharType="separate"/>
        </w:r>
        <w:r w:rsidR="00496558">
          <w:rPr>
            <w:noProof/>
          </w:rPr>
          <w:t>7</w:t>
        </w:r>
        <w:r>
          <w:fldChar w:fldCharType="end"/>
        </w:r>
      </w:p>
    </w:sdtContent>
  </w:sdt>
  <w:p w:rsidR="004C4436" w:rsidRDefault="004C44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59" w:rsidRDefault="00361559" w:rsidP="004C4436">
      <w:pPr>
        <w:spacing w:after="0" w:line="240" w:lineRule="auto"/>
      </w:pPr>
      <w:r>
        <w:separator/>
      </w:r>
    </w:p>
  </w:footnote>
  <w:footnote w:type="continuationSeparator" w:id="0">
    <w:p w:rsidR="00361559" w:rsidRDefault="00361559" w:rsidP="004C4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3A3"/>
    <w:multiLevelType w:val="multilevel"/>
    <w:tmpl w:val="4D6481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258F5"/>
    <w:multiLevelType w:val="hybridMultilevel"/>
    <w:tmpl w:val="9DE4ACFA"/>
    <w:lvl w:ilvl="0" w:tplc="90B87B9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207B94"/>
    <w:multiLevelType w:val="hybridMultilevel"/>
    <w:tmpl w:val="871CA5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4176DA"/>
    <w:multiLevelType w:val="multilevel"/>
    <w:tmpl w:val="95660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250F1"/>
    <w:multiLevelType w:val="hybridMultilevel"/>
    <w:tmpl w:val="29B8B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22029D"/>
    <w:multiLevelType w:val="multilevel"/>
    <w:tmpl w:val="62105406"/>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2"/>
        <w:szCs w:val="22"/>
        <w:u w:val="no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CE34462"/>
    <w:multiLevelType w:val="multilevel"/>
    <w:tmpl w:val="223CD7B0"/>
    <w:lvl w:ilvl="0">
      <w:start w:val="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E7611CD"/>
    <w:multiLevelType w:val="hybridMultilevel"/>
    <w:tmpl w:val="01E4E4F8"/>
    <w:lvl w:ilvl="0" w:tplc="99D87866">
      <w:start w:val="1"/>
      <w:numFmt w:val="lowerLetter"/>
      <w:lvlText w:val="%1)"/>
      <w:lvlJc w:val="left"/>
      <w:pPr>
        <w:ind w:left="740" w:hanging="360"/>
      </w:pPr>
      <w:rPr>
        <w:b w:val="0"/>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8">
    <w:nsid w:val="32174FAB"/>
    <w:multiLevelType w:val="multilevel"/>
    <w:tmpl w:val="4AAAE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EE3A74"/>
    <w:multiLevelType w:val="hybridMultilevel"/>
    <w:tmpl w:val="D276A5F0"/>
    <w:lvl w:ilvl="0" w:tplc="6CA0B0C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B26324"/>
    <w:multiLevelType w:val="hybridMultilevel"/>
    <w:tmpl w:val="D48A61AC"/>
    <w:lvl w:ilvl="0" w:tplc="61E8942C">
      <w:start w:val="1"/>
      <w:numFmt w:val="lowerLetter"/>
      <w:lvlText w:val="%1)"/>
      <w:lvlJc w:val="lef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nsid w:val="38526248"/>
    <w:multiLevelType w:val="hybridMultilevel"/>
    <w:tmpl w:val="9752A0F2"/>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D9F4F98"/>
    <w:multiLevelType w:val="hybridMultilevel"/>
    <w:tmpl w:val="5DD29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EAB7117"/>
    <w:multiLevelType w:val="multilevel"/>
    <w:tmpl w:val="86B08F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BA2CC8"/>
    <w:multiLevelType w:val="hybridMultilevel"/>
    <w:tmpl w:val="43C8CC2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21749C"/>
    <w:multiLevelType w:val="hybridMultilevel"/>
    <w:tmpl w:val="9E3012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34A2BC0"/>
    <w:multiLevelType w:val="hybridMultilevel"/>
    <w:tmpl w:val="1B1439F2"/>
    <w:lvl w:ilvl="0" w:tplc="861C858A">
      <w:start w:val="12"/>
      <w:numFmt w:val="decimal"/>
      <w:lvlText w:val="%1)"/>
      <w:lvlJc w:val="left"/>
      <w:pPr>
        <w:ind w:left="360"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7">
    <w:nsid w:val="445545E5"/>
    <w:multiLevelType w:val="hybridMultilevel"/>
    <w:tmpl w:val="467C7274"/>
    <w:lvl w:ilvl="0" w:tplc="95D46A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B9D0A0C"/>
    <w:multiLevelType w:val="hybridMultilevel"/>
    <w:tmpl w:val="40A8F3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444767"/>
    <w:multiLevelType w:val="hybridMultilevel"/>
    <w:tmpl w:val="DF8CB2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20063A7"/>
    <w:multiLevelType w:val="multilevel"/>
    <w:tmpl w:val="88E40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647B82"/>
    <w:multiLevelType w:val="hybridMultilevel"/>
    <w:tmpl w:val="0EA07F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3D87BA2"/>
    <w:multiLevelType w:val="multilevel"/>
    <w:tmpl w:val="6F2431DA"/>
    <w:lvl w:ilvl="0">
      <w:start w:val="8"/>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570174E"/>
    <w:multiLevelType w:val="hybridMultilevel"/>
    <w:tmpl w:val="976A57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5D00F08"/>
    <w:multiLevelType w:val="hybridMultilevel"/>
    <w:tmpl w:val="AD26057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A0E4A57"/>
    <w:multiLevelType w:val="multilevel"/>
    <w:tmpl w:val="223CD7B0"/>
    <w:lvl w:ilvl="0">
      <w:start w:val="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C227B91"/>
    <w:multiLevelType w:val="multilevel"/>
    <w:tmpl w:val="6C66D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6B77DA"/>
    <w:multiLevelType w:val="hybridMultilevel"/>
    <w:tmpl w:val="91829D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5"/>
  </w:num>
  <w:num w:numId="3">
    <w:abstractNumId w:val="9"/>
  </w:num>
  <w:num w:numId="4">
    <w:abstractNumId w:val="1"/>
  </w:num>
  <w:num w:numId="5">
    <w:abstractNumId w:val="18"/>
  </w:num>
  <w:num w:numId="6">
    <w:abstractNumId w:val="17"/>
  </w:num>
  <w:num w:numId="7">
    <w:abstractNumId w:val="5"/>
  </w:num>
  <w:num w:numId="8">
    <w:abstractNumId w:val="8"/>
  </w:num>
  <w:num w:numId="9">
    <w:abstractNumId w:val="0"/>
  </w:num>
  <w:num w:numId="10">
    <w:abstractNumId w:val="3"/>
  </w:num>
  <w:num w:numId="11">
    <w:abstractNumId w:val="13"/>
  </w:num>
  <w:num w:numId="12">
    <w:abstractNumId w:val="20"/>
  </w:num>
  <w:num w:numId="13">
    <w:abstractNumId w:val="26"/>
  </w:num>
  <w:num w:numId="14">
    <w:abstractNumId w:val="6"/>
  </w:num>
  <w:num w:numId="15">
    <w:abstractNumId w:val="22"/>
  </w:num>
  <w:num w:numId="16">
    <w:abstractNumId w:val="2"/>
  </w:num>
  <w:num w:numId="17">
    <w:abstractNumId w:val="19"/>
  </w:num>
  <w:num w:numId="18">
    <w:abstractNumId w:val="10"/>
  </w:num>
  <w:num w:numId="19">
    <w:abstractNumId w:val="16"/>
  </w:num>
  <w:num w:numId="20">
    <w:abstractNumId w:val="25"/>
  </w:num>
  <w:num w:numId="21">
    <w:abstractNumId w:val="27"/>
  </w:num>
  <w:num w:numId="22">
    <w:abstractNumId w:val="7"/>
  </w:num>
  <w:num w:numId="23">
    <w:abstractNumId w:val="21"/>
  </w:num>
  <w:num w:numId="24">
    <w:abstractNumId w:val="12"/>
  </w:num>
  <w:num w:numId="25">
    <w:abstractNumId w:val="11"/>
  </w:num>
  <w:num w:numId="26">
    <w:abstractNumId w:val="4"/>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E9"/>
    <w:rsid w:val="00012595"/>
    <w:rsid w:val="00020655"/>
    <w:rsid w:val="00050F14"/>
    <w:rsid w:val="000732EA"/>
    <w:rsid w:val="00082E37"/>
    <w:rsid w:val="00101DBC"/>
    <w:rsid w:val="00114068"/>
    <w:rsid w:val="0012476D"/>
    <w:rsid w:val="0015432A"/>
    <w:rsid w:val="00175C65"/>
    <w:rsid w:val="001B0524"/>
    <w:rsid w:val="001B3BAF"/>
    <w:rsid w:val="001F4465"/>
    <w:rsid w:val="00203E94"/>
    <w:rsid w:val="0021632B"/>
    <w:rsid w:val="002821D8"/>
    <w:rsid w:val="00287AF7"/>
    <w:rsid w:val="00310A3E"/>
    <w:rsid w:val="00322215"/>
    <w:rsid w:val="0032453C"/>
    <w:rsid w:val="003425B1"/>
    <w:rsid w:val="00352A44"/>
    <w:rsid w:val="00361559"/>
    <w:rsid w:val="00371D70"/>
    <w:rsid w:val="003817D0"/>
    <w:rsid w:val="00393CBB"/>
    <w:rsid w:val="003C3762"/>
    <w:rsid w:val="003E3686"/>
    <w:rsid w:val="003F716E"/>
    <w:rsid w:val="004058D1"/>
    <w:rsid w:val="00445C78"/>
    <w:rsid w:val="0049206E"/>
    <w:rsid w:val="00493AE9"/>
    <w:rsid w:val="00496558"/>
    <w:rsid w:val="004C4436"/>
    <w:rsid w:val="004D2B81"/>
    <w:rsid w:val="004E5AB3"/>
    <w:rsid w:val="00542F56"/>
    <w:rsid w:val="0056792C"/>
    <w:rsid w:val="00577B27"/>
    <w:rsid w:val="00590DBE"/>
    <w:rsid w:val="00593101"/>
    <w:rsid w:val="0059385F"/>
    <w:rsid w:val="005D78C5"/>
    <w:rsid w:val="006A5DD7"/>
    <w:rsid w:val="006B4BBF"/>
    <w:rsid w:val="006C74B3"/>
    <w:rsid w:val="006F51B3"/>
    <w:rsid w:val="006F6B55"/>
    <w:rsid w:val="007356EF"/>
    <w:rsid w:val="007A723D"/>
    <w:rsid w:val="007C37AB"/>
    <w:rsid w:val="007D5C0E"/>
    <w:rsid w:val="007F22A1"/>
    <w:rsid w:val="007F3D7A"/>
    <w:rsid w:val="008163B9"/>
    <w:rsid w:val="00842A59"/>
    <w:rsid w:val="0089664D"/>
    <w:rsid w:val="008B0137"/>
    <w:rsid w:val="008C44E5"/>
    <w:rsid w:val="009376B3"/>
    <w:rsid w:val="00945080"/>
    <w:rsid w:val="009800D5"/>
    <w:rsid w:val="009830AE"/>
    <w:rsid w:val="00984A96"/>
    <w:rsid w:val="009A3899"/>
    <w:rsid w:val="009B301B"/>
    <w:rsid w:val="009C1CD3"/>
    <w:rsid w:val="009F7581"/>
    <w:rsid w:val="00A07923"/>
    <w:rsid w:val="00A3494A"/>
    <w:rsid w:val="00A63908"/>
    <w:rsid w:val="00A747CB"/>
    <w:rsid w:val="00A82F84"/>
    <w:rsid w:val="00AB06F2"/>
    <w:rsid w:val="00AC2D41"/>
    <w:rsid w:val="00AF722E"/>
    <w:rsid w:val="00B0290D"/>
    <w:rsid w:val="00B05BB9"/>
    <w:rsid w:val="00B45FD8"/>
    <w:rsid w:val="00B9097D"/>
    <w:rsid w:val="00BA77EB"/>
    <w:rsid w:val="00C16245"/>
    <w:rsid w:val="00CA4AE8"/>
    <w:rsid w:val="00CE209C"/>
    <w:rsid w:val="00CE6793"/>
    <w:rsid w:val="00D400FE"/>
    <w:rsid w:val="00DA1752"/>
    <w:rsid w:val="00DE0088"/>
    <w:rsid w:val="00DF01AB"/>
    <w:rsid w:val="00E02C8C"/>
    <w:rsid w:val="00E264A1"/>
    <w:rsid w:val="00E369C7"/>
    <w:rsid w:val="00E6393E"/>
    <w:rsid w:val="00E936A3"/>
    <w:rsid w:val="00EA0F68"/>
    <w:rsid w:val="00ED4BBE"/>
    <w:rsid w:val="00EE42CB"/>
    <w:rsid w:val="00EF2684"/>
    <w:rsid w:val="00EF66B0"/>
    <w:rsid w:val="00EF6C71"/>
    <w:rsid w:val="00F01EAB"/>
    <w:rsid w:val="00F01FDF"/>
    <w:rsid w:val="00F23BF5"/>
    <w:rsid w:val="00F35E27"/>
    <w:rsid w:val="00F6722F"/>
    <w:rsid w:val="00F73846"/>
    <w:rsid w:val="00F75313"/>
    <w:rsid w:val="00FE71F2"/>
    <w:rsid w:val="00FF3314"/>
    <w:rsid w:val="00FF3CF1"/>
    <w:rsid w:val="00FF7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723D"/>
    <w:pPr>
      <w:ind w:left="720"/>
      <w:contextualSpacing/>
    </w:pPr>
  </w:style>
  <w:style w:type="paragraph" w:styleId="BalonMetni">
    <w:name w:val="Balloon Text"/>
    <w:basedOn w:val="Normal"/>
    <w:link w:val="BalonMetniChar"/>
    <w:uiPriority w:val="99"/>
    <w:semiHidden/>
    <w:unhideWhenUsed/>
    <w:rsid w:val="00082E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2E37"/>
    <w:rPr>
      <w:rFonts w:ascii="Tahoma" w:hAnsi="Tahoma" w:cs="Tahoma"/>
      <w:sz w:val="16"/>
      <w:szCs w:val="16"/>
    </w:rPr>
  </w:style>
  <w:style w:type="character" w:customStyle="1" w:styleId="Gvdemetni">
    <w:name w:val="Gövde metni_"/>
    <w:basedOn w:val="VarsaylanParagrafYazTipi"/>
    <w:rsid w:val="003425B1"/>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Balk1">
    <w:name w:val="Başlık #1_"/>
    <w:basedOn w:val="VarsaylanParagrafYazTipi"/>
    <w:link w:val="Balk10"/>
    <w:rsid w:val="003425B1"/>
    <w:rPr>
      <w:rFonts w:ascii="Times New Roman" w:eastAsia="Times New Roman" w:hAnsi="Times New Roman" w:cs="Times New Roman"/>
      <w:b/>
      <w:bCs/>
      <w:spacing w:val="-1"/>
      <w:shd w:val="clear" w:color="auto" w:fill="FFFFFF"/>
    </w:rPr>
  </w:style>
  <w:style w:type="character" w:customStyle="1" w:styleId="Gvdemetni0">
    <w:name w:val="Gövde metni"/>
    <w:basedOn w:val="Gvdemetni"/>
    <w:rsid w:val="003425B1"/>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tr-TR"/>
    </w:rPr>
  </w:style>
  <w:style w:type="paragraph" w:customStyle="1" w:styleId="Balk10">
    <w:name w:val="Başlık #1"/>
    <w:basedOn w:val="Normal"/>
    <w:link w:val="Balk1"/>
    <w:rsid w:val="003425B1"/>
    <w:pPr>
      <w:widowControl w:val="0"/>
      <w:shd w:val="clear" w:color="auto" w:fill="FFFFFF"/>
      <w:spacing w:before="240" w:after="0" w:line="269" w:lineRule="exact"/>
      <w:ind w:firstLine="700"/>
      <w:jc w:val="both"/>
      <w:outlineLvl w:val="0"/>
    </w:pPr>
    <w:rPr>
      <w:rFonts w:ascii="Times New Roman" w:eastAsia="Times New Roman" w:hAnsi="Times New Roman" w:cs="Times New Roman"/>
      <w:b/>
      <w:bCs/>
      <w:spacing w:val="-1"/>
    </w:rPr>
  </w:style>
  <w:style w:type="character" w:customStyle="1" w:styleId="GvdemetniKaln">
    <w:name w:val="Gövde metni + Kalın"/>
    <w:basedOn w:val="Gvdemetni"/>
    <w:rsid w:val="003425B1"/>
    <w:rPr>
      <w:rFonts w:ascii="Times New Roman" w:eastAsia="Times New Roman" w:hAnsi="Times New Roman" w:cs="Times New Roman"/>
      <w:b/>
      <w:bCs/>
      <w:i w:val="0"/>
      <w:iCs w:val="0"/>
      <w:smallCaps w:val="0"/>
      <w:strike w:val="0"/>
      <w:color w:val="000000"/>
      <w:spacing w:val="-1"/>
      <w:w w:val="100"/>
      <w:position w:val="0"/>
      <w:sz w:val="22"/>
      <w:szCs w:val="22"/>
      <w:u w:val="none"/>
      <w:lang w:val="tr-TR"/>
    </w:rPr>
  </w:style>
  <w:style w:type="character" w:customStyle="1" w:styleId="Gvdemetni2">
    <w:name w:val="Gövde metni (2)_"/>
    <w:basedOn w:val="VarsaylanParagrafYazTipi"/>
    <w:link w:val="Gvdemetni20"/>
    <w:rsid w:val="003425B1"/>
    <w:rPr>
      <w:rFonts w:ascii="Times New Roman" w:eastAsia="Times New Roman" w:hAnsi="Times New Roman" w:cs="Times New Roman"/>
      <w:b/>
      <w:bCs/>
      <w:spacing w:val="-1"/>
      <w:shd w:val="clear" w:color="auto" w:fill="FFFFFF"/>
    </w:rPr>
  </w:style>
  <w:style w:type="character" w:customStyle="1" w:styleId="Gvdemetni2KalnDeil">
    <w:name w:val="Gövde metni (2) + Kalın Değil"/>
    <w:basedOn w:val="Gvdemetni2"/>
    <w:rsid w:val="003425B1"/>
    <w:rPr>
      <w:rFonts w:ascii="Times New Roman" w:eastAsia="Times New Roman" w:hAnsi="Times New Roman" w:cs="Times New Roman"/>
      <w:b/>
      <w:bCs/>
      <w:color w:val="000000"/>
      <w:spacing w:val="-1"/>
      <w:w w:val="100"/>
      <w:position w:val="0"/>
      <w:shd w:val="clear" w:color="auto" w:fill="FFFFFF"/>
      <w:lang w:val="tr-TR"/>
    </w:rPr>
  </w:style>
  <w:style w:type="paragraph" w:customStyle="1" w:styleId="Gvdemetni20">
    <w:name w:val="Gövde metni (2)"/>
    <w:basedOn w:val="Normal"/>
    <w:link w:val="Gvdemetni2"/>
    <w:rsid w:val="003425B1"/>
    <w:pPr>
      <w:widowControl w:val="0"/>
      <w:shd w:val="clear" w:color="auto" w:fill="FFFFFF"/>
      <w:spacing w:before="240" w:after="0" w:line="0" w:lineRule="atLeast"/>
      <w:jc w:val="both"/>
    </w:pPr>
    <w:rPr>
      <w:rFonts w:ascii="Times New Roman" w:eastAsia="Times New Roman" w:hAnsi="Times New Roman" w:cs="Times New Roman"/>
      <w:b/>
      <w:bCs/>
      <w:spacing w:val="-1"/>
    </w:rPr>
  </w:style>
  <w:style w:type="paragraph" w:styleId="stbilgi">
    <w:name w:val="header"/>
    <w:basedOn w:val="Normal"/>
    <w:link w:val="stbilgiChar"/>
    <w:uiPriority w:val="99"/>
    <w:unhideWhenUsed/>
    <w:rsid w:val="004C4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436"/>
  </w:style>
  <w:style w:type="paragraph" w:styleId="Altbilgi">
    <w:name w:val="footer"/>
    <w:basedOn w:val="Normal"/>
    <w:link w:val="AltbilgiChar"/>
    <w:uiPriority w:val="99"/>
    <w:unhideWhenUsed/>
    <w:rsid w:val="004C4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723D"/>
    <w:pPr>
      <w:ind w:left="720"/>
      <w:contextualSpacing/>
    </w:pPr>
  </w:style>
  <w:style w:type="paragraph" w:styleId="BalonMetni">
    <w:name w:val="Balloon Text"/>
    <w:basedOn w:val="Normal"/>
    <w:link w:val="BalonMetniChar"/>
    <w:uiPriority w:val="99"/>
    <w:semiHidden/>
    <w:unhideWhenUsed/>
    <w:rsid w:val="00082E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2E37"/>
    <w:rPr>
      <w:rFonts w:ascii="Tahoma" w:hAnsi="Tahoma" w:cs="Tahoma"/>
      <w:sz w:val="16"/>
      <w:szCs w:val="16"/>
    </w:rPr>
  </w:style>
  <w:style w:type="character" w:customStyle="1" w:styleId="Gvdemetni">
    <w:name w:val="Gövde metni_"/>
    <w:basedOn w:val="VarsaylanParagrafYazTipi"/>
    <w:rsid w:val="003425B1"/>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Balk1">
    <w:name w:val="Başlık #1_"/>
    <w:basedOn w:val="VarsaylanParagrafYazTipi"/>
    <w:link w:val="Balk10"/>
    <w:rsid w:val="003425B1"/>
    <w:rPr>
      <w:rFonts w:ascii="Times New Roman" w:eastAsia="Times New Roman" w:hAnsi="Times New Roman" w:cs="Times New Roman"/>
      <w:b/>
      <w:bCs/>
      <w:spacing w:val="-1"/>
      <w:shd w:val="clear" w:color="auto" w:fill="FFFFFF"/>
    </w:rPr>
  </w:style>
  <w:style w:type="character" w:customStyle="1" w:styleId="Gvdemetni0">
    <w:name w:val="Gövde metni"/>
    <w:basedOn w:val="Gvdemetni"/>
    <w:rsid w:val="003425B1"/>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tr-TR"/>
    </w:rPr>
  </w:style>
  <w:style w:type="paragraph" w:customStyle="1" w:styleId="Balk10">
    <w:name w:val="Başlık #1"/>
    <w:basedOn w:val="Normal"/>
    <w:link w:val="Balk1"/>
    <w:rsid w:val="003425B1"/>
    <w:pPr>
      <w:widowControl w:val="0"/>
      <w:shd w:val="clear" w:color="auto" w:fill="FFFFFF"/>
      <w:spacing w:before="240" w:after="0" w:line="269" w:lineRule="exact"/>
      <w:ind w:firstLine="700"/>
      <w:jc w:val="both"/>
      <w:outlineLvl w:val="0"/>
    </w:pPr>
    <w:rPr>
      <w:rFonts w:ascii="Times New Roman" w:eastAsia="Times New Roman" w:hAnsi="Times New Roman" w:cs="Times New Roman"/>
      <w:b/>
      <w:bCs/>
      <w:spacing w:val="-1"/>
    </w:rPr>
  </w:style>
  <w:style w:type="character" w:customStyle="1" w:styleId="GvdemetniKaln">
    <w:name w:val="Gövde metni + Kalın"/>
    <w:basedOn w:val="Gvdemetni"/>
    <w:rsid w:val="003425B1"/>
    <w:rPr>
      <w:rFonts w:ascii="Times New Roman" w:eastAsia="Times New Roman" w:hAnsi="Times New Roman" w:cs="Times New Roman"/>
      <w:b/>
      <w:bCs/>
      <w:i w:val="0"/>
      <w:iCs w:val="0"/>
      <w:smallCaps w:val="0"/>
      <w:strike w:val="0"/>
      <w:color w:val="000000"/>
      <w:spacing w:val="-1"/>
      <w:w w:val="100"/>
      <w:position w:val="0"/>
      <w:sz w:val="22"/>
      <w:szCs w:val="22"/>
      <w:u w:val="none"/>
      <w:lang w:val="tr-TR"/>
    </w:rPr>
  </w:style>
  <w:style w:type="character" w:customStyle="1" w:styleId="Gvdemetni2">
    <w:name w:val="Gövde metni (2)_"/>
    <w:basedOn w:val="VarsaylanParagrafYazTipi"/>
    <w:link w:val="Gvdemetni20"/>
    <w:rsid w:val="003425B1"/>
    <w:rPr>
      <w:rFonts w:ascii="Times New Roman" w:eastAsia="Times New Roman" w:hAnsi="Times New Roman" w:cs="Times New Roman"/>
      <w:b/>
      <w:bCs/>
      <w:spacing w:val="-1"/>
      <w:shd w:val="clear" w:color="auto" w:fill="FFFFFF"/>
    </w:rPr>
  </w:style>
  <w:style w:type="character" w:customStyle="1" w:styleId="Gvdemetni2KalnDeil">
    <w:name w:val="Gövde metni (2) + Kalın Değil"/>
    <w:basedOn w:val="Gvdemetni2"/>
    <w:rsid w:val="003425B1"/>
    <w:rPr>
      <w:rFonts w:ascii="Times New Roman" w:eastAsia="Times New Roman" w:hAnsi="Times New Roman" w:cs="Times New Roman"/>
      <w:b/>
      <w:bCs/>
      <w:color w:val="000000"/>
      <w:spacing w:val="-1"/>
      <w:w w:val="100"/>
      <w:position w:val="0"/>
      <w:shd w:val="clear" w:color="auto" w:fill="FFFFFF"/>
      <w:lang w:val="tr-TR"/>
    </w:rPr>
  </w:style>
  <w:style w:type="paragraph" w:customStyle="1" w:styleId="Gvdemetni20">
    <w:name w:val="Gövde metni (2)"/>
    <w:basedOn w:val="Normal"/>
    <w:link w:val="Gvdemetni2"/>
    <w:rsid w:val="003425B1"/>
    <w:pPr>
      <w:widowControl w:val="0"/>
      <w:shd w:val="clear" w:color="auto" w:fill="FFFFFF"/>
      <w:spacing w:before="240" w:after="0" w:line="0" w:lineRule="atLeast"/>
      <w:jc w:val="both"/>
    </w:pPr>
    <w:rPr>
      <w:rFonts w:ascii="Times New Roman" w:eastAsia="Times New Roman" w:hAnsi="Times New Roman" w:cs="Times New Roman"/>
      <w:b/>
      <w:bCs/>
      <w:spacing w:val="-1"/>
    </w:rPr>
  </w:style>
  <w:style w:type="paragraph" w:styleId="stbilgi">
    <w:name w:val="header"/>
    <w:basedOn w:val="Normal"/>
    <w:link w:val="stbilgiChar"/>
    <w:uiPriority w:val="99"/>
    <w:unhideWhenUsed/>
    <w:rsid w:val="004C4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436"/>
  </w:style>
  <w:style w:type="paragraph" w:styleId="Altbilgi">
    <w:name w:val="footer"/>
    <w:basedOn w:val="Normal"/>
    <w:link w:val="AltbilgiChar"/>
    <w:uiPriority w:val="99"/>
    <w:unhideWhenUsed/>
    <w:rsid w:val="004C4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3538</Words>
  <Characters>20173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32</cp:revision>
  <cp:lastPrinted>2017-09-28T12:30:00Z</cp:lastPrinted>
  <dcterms:created xsi:type="dcterms:W3CDTF">2017-03-09T12:51:00Z</dcterms:created>
  <dcterms:modified xsi:type="dcterms:W3CDTF">2017-10-18T12:20:00Z</dcterms:modified>
</cp:coreProperties>
</file>