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CDEC" w14:textId="77777777" w:rsidR="00182FB0" w:rsidRDefault="00E63CC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FAKÜLTE, ENSTİTÜ, YÜKSEKOKUL VE MESLEK YÜKSEKOKULU VE BUNLARA BAĞLI BÖLÜM/PROGRAM AÇILMASI VE ÖĞRENCİ ALINMASI İÇİN </w:t>
      </w:r>
      <w:proofErr w:type="gramStart"/>
      <w:r>
        <w:rPr>
          <w:rFonts w:ascii="Calibri" w:eastAsia="Calibri" w:hAnsi="Calibri" w:cs="Calibri"/>
          <w:b/>
          <w:sz w:val="28"/>
        </w:rPr>
        <w:t>İZLENECEK  ADIMLAR</w:t>
      </w:r>
      <w:proofErr w:type="gramEnd"/>
    </w:p>
    <w:p w14:paraId="6DD5A1E3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AKADEMİK BİRİM AÇILMASI </w:t>
      </w:r>
    </w:p>
    <w:p w14:paraId="37B0626C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Senato </w:t>
      </w:r>
      <w:proofErr w:type="gramStart"/>
      <w:r>
        <w:rPr>
          <w:rFonts w:ascii="Comic Sans MS" w:eastAsia="Comic Sans MS" w:hAnsi="Comic Sans MS" w:cs="Comic Sans MS"/>
          <w:b/>
          <w:color w:val="FF0000"/>
          <w:sz w:val="28"/>
        </w:rPr>
        <w:t>Kararı ,</w:t>
      </w:r>
      <w:proofErr w:type="gramEnd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Açma gerekçesi ve üst yazı ile YÖK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8"/>
        </w:rPr>
        <w:t>na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gönderilir.</w:t>
      </w:r>
    </w:p>
    <w:p w14:paraId="04BCA4E0" w14:textId="77777777" w:rsidR="00182FB0" w:rsidRDefault="00E63CCA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LİSANSÜSTÜ PROGRAMI AÇILMASI</w:t>
      </w:r>
    </w:p>
    <w:p w14:paraId="540DDE78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(Öğrenci alımı enstitü kurul kararına istinaden Senato Kurul Kararıyla yapılır.)</w:t>
      </w:r>
    </w:p>
    <w:p w14:paraId="331C8B2B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BÖLÜM/PROGRAM AÇILMASI</w:t>
      </w:r>
    </w:p>
    <w:p w14:paraId="6913C7D6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BÖLÜM/PROGRAM AÇMADA HAZIRLANACAK DOSYA</w:t>
      </w:r>
    </w:p>
    <w:p w14:paraId="36E64711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ŞABLONU</w:t>
      </w:r>
    </w:p>
    <w:p w14:paraId="3B41275A" w14:textId="77777777" w:rsidR="00182FB0" w:rsidRDefault="00E63CC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Fakülte/Yüksekokul/Meslek Yüksekokul Adı</w:t>
      </w:r>
    </w:p>
    <w:p w14:paraId="4D8F68CF" w14:textId="77777777" w:rsidR="00182FB0" w:rsidRDefault="00E63CC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Adı</w:t>
      </w:r>
    </w:p>
    <w:p w14:paraId="11B4A11F" w14:textId="77777777" w:rsidR="00182FB0" w:rsidRDefault="00E63CC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Açmak İstediğiniz bölüm/programın doluluk oranı %90 dan düşük olması </w:t>
      </w:r>
      <w:proofErr w:type="gramStart"/>
      <w:r>
        <w:rPr>
          <w:rFonts w:ascii="Calibri" w:eastAsia="Calibri" w:hAnsi="Calibri" w:cs="Calibri"/>
        </w:rPr>
        <w:t>durumunda  bu</w:t>
      </w:r>
      <w:proofErr w:type="gramEnd"/>
      <w:r>
        <w:rPr>
          <w:rFonts w:ascii="Calibri" w:eastAsia="Calibri" w:hAnsi="Calibri" w:cs="Calibri"/>
        </w:rPr>
        <w:t xml:space="preserve"> programı  neden açmak istediğinize dair gerekçe .</w:t>
      </w:r>
    </w:p>
    <w:p w14:paraId="5995E685" w14:textId="77777777" w:rsidR="00182FB0" w:rsidRDefault="00E63CCA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Açma Gerekçesi</w:t>
      </w:r>
    </w:p>
    <w:p w14:paraId="66B9685C" w14:textId="77777777" w:rsidR="00182FB0" w:rsidRDefault="00E63CCA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 Uygulama İçeriyor mu?  Evet/ Hayır</w:t>
      </w:r>
    </w:p>
    <w:p w14:paraId="71E58EC6" w14:textId="77777777" w:rsidR="00182FB0" w:rsidRDefault="00E63CC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Evet ise uygulama ne şekilde yapılıyor? (ilgili alanı işaretleyiniz)</w:t>
      </w:r>
    </w:p>
    <w:p w14:paraId="0EA33DB7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Devlet Hastanesi </w:t>
      </w:r>
    </w:p>
    <w:p w14:paraId="27834BA8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Özel Hastane</w:t>
      </w:r>
    </w:p>
    <w:p w14:paraId="72FA2C04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OSB</w:t>
      </w:r>
    </w:p>
    <w:p w14:paraId="02779A4E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Sanayi Sitesi</w:t>
      </w:r>
    </w:p>
    <w:p w14:paraId="416757C3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Fabrika</w:t>
      </w:r>
    </w:p>
    <w:p w14:paraId="349E9AE0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Atölye</w:t>
      </w:r>
    </w:p>
    <w:p w14:paraId="43A85559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Kamu Kurumları </w:t>
      </w:r>
    </w:p>
    <w:p w14:paraId="2BDF063C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İşletme</w:t>
      </w:r>
    </w:p>
    <w:p w14:paraId="25FEE98A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ARGE Merkezi</w:t>
      </w:r>
    </w:p>
    <w:p w14:paraId="3F522062" w14:textId="77777777" w:rsidR="00182FB0" w:rsidRDefault="00E63CCA">
      <w:pPr>
        <w:numPr>
          <w:ilvl w:val="0"/>
          <w:numId w:val="3"/>
        </w:numPr>
        <w:ind w:left="993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Diğer</w:t>
      </w:r>
    </w:p>
    <w:p w14:paraId="4CB133DB" w14:textId="77777777" w:rsidR="00182FB0" w:rsidRDefault="00E63CCA">
      <w:pPr>
        <w:ind w:left="99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Not :</w:t>
      </w:r>
      <w:proofErr w:type="gramEnd"/>
      <w:r>
        <w:rPr>
          <w:rFonts w:ascii="Calibri" w:eastAsia="Calibri" w:hAnsi="Calibri" w:cs="Calibri"/>
        </w:rPr>
        <w:t xml:space="preserve"> OSB ve Sanayi Sitesi seçildiği takdirde buralarda çalışan kişi sayısının da kayıt işlemini gerçekleştirebilmek için sisteme yazılması gerekmektedir</w:t>
      </w:r>
    </w:p>
    <w:p w14:paraId="451F33BF" w14:textId="77777777"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Uygulama İçeriyorsa açıklaması ve uygulama protokolü (dijital ortamda gönderilecek)</w:t>
      </w:r>
    </w:p>
    <w:p w14:paraId="59110266" w14:textId="77777777"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 Yatırım Gerektiriyor mu? Gerektiriyorsa Uzun Maliyeti</w:t>
      </w:r>
    </w:p>
    <w:p w14:paraId="7C95DEFD" w14:textId="77777777" w:rsidR="00182FB0" w:rsidRDefault="00E63CC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Bölüm/Programın yürütüleceği il/ilçe, Merkeze uzaklığı</w:t>
      </w:r>
    </w:p>
    <w:p w14:paraId="36BD9C80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DC9FAD" w14:textId="1E751022" w:rsidR="000C7A55" w:rsidRDefault="000C7A55" w:rsidP="000C7A55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 w:rsidRPr="000C7A55">
        <w:rPr>
          <w:rFonts w:ascii="Comic Sans MS" w:eastAsia="Comic Sans MS" w:hAnsi="Comic Sans MS" w:cs="Comic Sans MS"/>
          <w:b/>
          <w:color w:val="FF0000"/>
          <w:sz w:val="28"/>
        </w:rPr>
        <w:t>MESLEK YÜKSEKOKULLARI AÇILMASI İÇİN ARANACAK HUSUSLAR</w:t>
      </w:r>
    </w:p>
    <w:p w14:paraId="1113136B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2058"/>
        <w:gridCol w:w="2364"/>
        <w:gridCol w:w="4573"/>
      </w:tblGrid>
      <w:tr w:rsidR="000C7A55" w14:paraId="48D6F658" w14:textId="77777777" w:rsidTr="00382C45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3C8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F7CFBDD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0C7A55" w14:paraId="35420B60" w14:textId="77777777" w:rsidTr="00382C45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C7C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E2D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513D639" w14:textId="77777777" w:rsidTr="00382C45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259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D51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6B02D5FC" w14:textId="77777777" w:rsidTr="00382C45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4D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70D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C143D06" w14:textId="77777777" w:rsidTr="00382C45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3B3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D50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19FC2970" w14:textId="77777777" w:rsidTr="00382C45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FA67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87C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7B6FD00" w14:textId="77777777" w:rsidTr="00382C45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5FBD" w14:textId="77777777" w:rsidR="000C7A55" w:rsidRDefault="000C7A55" w:rsidP="00382C45">
            <w:pPr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Üniversitedeki mevcut</w:t>
            </w:r>
            <w:proofErr w:type="gramEnd"/>
            <w:r>
              <w:rPr>
                <w:b/>
                <w:szCs w:val="24"/>
              </w:rPr>
              <w:t xml:space="preserve">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BC62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75163A0" w14:textId="77777777" w:rsidTr="00382C45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DD84" w14:textId="77777777" w:rsidR="000C7A55" w:rsidRDefault="000C7A55" w:rsidP="00382C45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5D0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3A4FBFC" w14:textId="77777777" w:rsidTr="00382C45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3E1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B0D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A1DCA1B" w14:textId="77777777" w:rsidTr="00382C45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A306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sektörel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B0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B40FC74" w14:textId="77777777" w:rsidTr="00382C45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6159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0C5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1AFE23F" w14:textId="77777777" w:rsidTr="00382C45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B2C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3F4AC731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555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789A365" w14:textId="77777777" w:rsidTr="00382C45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78F4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253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BF35DF0" w14:textId="77777777" w:rsidTr="00382C45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19FB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62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49F05C0" w14:textId="77777777" w:rsidTr="00382C45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A81D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37FB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AAF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55C06E2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5910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B23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CC5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719E8F0" w14:textId="77777777" w:rsidTr="00382C4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D11D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042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67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7F2A08E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1EE0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2920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1D8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1C413FB" w14:textId="77777777" w:rsidTr="00382C4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2D32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730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5FA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1E23701" w14:textId="77777777" w:rsidTr="00382C45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6E10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0240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20F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5C883E4" w14:textId="77777777" w:rsidTr="00382C45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D4C3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2DE8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1CB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CD595B2" w14:textId="77777777" w:rsidTr="00382C45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B871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8F3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B0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EF9B9EE" w14:textId="77777777" w:rsidTr="00382C4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9032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9C1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A3D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D95E9E2" w14:textId="77777777" w:rsidTr="00382C4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BC26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BB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9B2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458A62B" w14:textId="77777777" w:rsidTr="00382C4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6974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59F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86D7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6121FA55" w14:textId="77777777" w:rsidTr="00382C4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A514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17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4594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6633CC9" w14:textId="77777777" w:rsidTr="00382C45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83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</w:t>
            </w:r>
            <w:proofErr w:type="spellStart"/>
            <w:r>
              <w:rPr>
                <w:b/>
                <w:szCs w:val="24"/>
              </w:rPr>
              <w:t>Ge</w:t>
            </w:r>
            <w:proofErr w:type="spellEnd"/>
            <w:r>
              <w:rPr>
                <w:b/>
                <w:szCs w:val="24"/>
              </w:rPr>
              <w:t>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31BF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6F39712F" w14:textId="77777777" w:rsidTr="00382C45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C10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6431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44825052" w14:textId="77777777" w:rsidTr="00382C45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F98F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290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65023BE" w14:textId="77777777" w:rsidR="000C7A55" w:rsidRDefault="000C7A55" w:rsidP="000C7A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5B781493" w14:textId="77777777" w:rsidR="000C7A55" w:rsidRDefault="000C7A55" w:rsidP="000C7A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2058"/>
        <w:gridCol w:w="2058"/>
        <w:gridCol w:w="4879"/>
      </w:tblGrid>
      <w:tr w:rsidR="000C7A55" w14:paraId="2F4494E4" w14:textId="77777777" w:rsidTr="00382C45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277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0C949AC3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3C01E1EA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0C7A55" w14:paraId="2715C78A" w14:textId="77777777" w:rsidTr="00382C45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0C238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E4EB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E22D55D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4CD81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C9592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0270D5C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03A9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510C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13B9123F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82749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0373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8F24351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A898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A16A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66B68D4E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D2BC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4C37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4CF92B2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7D371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366C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0561FD2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B78C1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OSB’deki firmaların sektörel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43F88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6AC9F18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F85D8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7F0B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03DEFA4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003E2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B65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29036B3" w14:textId="77777777" w:rsidTr="00382C45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8F6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MYO için ihtiyaç duyulacak </w:t>
            </w:r>
            <w:r>
              <w:rPr>
                <w:b/>
                <w:szCs w:val="24"/>
              </w:rPr>
              <w:lastRenderedPageBreak/>
              <w:t>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ECBE0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274B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0F13C92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2B53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DCEC4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173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F0472FE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9198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744EC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BB6E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10D44DF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128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C6EE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85A4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617AD32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CD04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10087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F39D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0CB37DA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4DD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F19FC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C15F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1F8E276D" w14:textId="77777777" w:rsidTr="00382C45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D9C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021F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640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3D32EC1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5425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D73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7FF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74226B0D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8924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AFA8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D035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6420F0C7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DD8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CE582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5E20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83A419C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E57F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E25DB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1E8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1C700975" w14:textId="77777777" w:rsidTr="00382C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DD94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863C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FAF2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78AFBB3" w14:textId="77777777" w:rsidTr="00382C45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8494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E8A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A6D3CE3" w14:textId="77777777" w:rsidTr="00382C45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E23C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FA53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5A64C093" w14:textId="77777777" w:rsidTr="00382C45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82D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A34E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0AC4A7DC" w14:textId="77777777" w:rsidTr="00382C45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AE0D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2315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4ED381B7" w14:textId="77777777" w:rsidTr="00382C45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47C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MYO’daki</w:t>
            </w:r>
            <w:proofErr w:type="spellEnd"/>
            <w:r>
              <w:rPr>
                <w:b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00E3C06B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7468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0F47AA58" w14:textId="77777777" w:rsidTr="00382C45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6CF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  <w:p w14:paraId="3A8BC80F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BE85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5E1DC175" w14:textId="77777777" w:rsidTr="00382C45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A405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73A8C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2B5FE053" w14:textId="77777777" w:rsidTr="00382C45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392FA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Açılacak 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A42C2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33E5F2F6" w14:textId="77777777" w:rsidTr="00382C45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D72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1838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17A6A04F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0C17A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B49CD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7B0747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D30569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36616" w14:textId="77777777" w:rsidR="000C7A55" w:rsidRDefault="000C7A55" w:rsidP="000C7A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2058"/>
        <w:gridCol w:w="2057"/>
        <w:gridCol w:w="4791"/>
      </w:tblGrid>
      <w:tr w:rsidR="000C7A55" w14:paraId="1900AE02" w14:textId="77777777" w:rsidTr="00382C45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24C6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ÖNLİSANS PROGRAMI</w:t>
            </w:r>
          </w:p>
          <w:p w14:paraId="4FBF7E0B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00535C18" w14:textId="77777777" w:rsidR="000C7A55" w:rsidRDefault="000C7A55" w:rsidP="00382C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0C7A55" w14:paraId="4DEA7838" w14:textId="77777777" w:rsidTr="00382C45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96D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35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14DF52E" w14:textId="77777777" w:rsidTr="00382C45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EBD7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55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A071E42" w14:textId="77777777" w:rsidTr="00382C45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D4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573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1CE47B43" w14:textId="77777777" w:rsidTr="00382C45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FF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5A6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3A57057" w14:textId="77777777" w:rsidTr="00382C45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7789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D1A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083C8E1E" w14:textId="77777777" w:rsidTr="00382C45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70AE" w14:textId="77777777" w:rsidR="000C7A55" w:rsidRDefault="000C7A55" w:rsidP="00382C45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sektörel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A17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BEC52D8" w14:textId="77777777" w:rsidTr="00382C45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ED2" w14:textId="77777777" w:rsidR="000C7A55" w:rsidRDefault="000C7A55" w:rsidP="00382C45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16D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42A6FD5" w14:textId="77777777" w:rsidTr="00382C45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6EA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EC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CD2FB69" w14:textId="77777777" w:rsidTr="00382C45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26E8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4AB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6653BA82" w14:textId="77777777" w:rsidTr="00382C45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DC70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0B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4AD23004" w14:textId="77777777" w:rsidTr="00382C45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3FD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6EE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CCF3DB5" w14:textId="77777777" w:rsidTr="00382C45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F532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703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6D566DA" w14:textId="77777777" w:rsidTr="00382C45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466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703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C48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235DB3DE" w14:textId="77777777" w:rsidTr="00382C45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AB16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86E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AD7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587328A9" w14:textId="77777777" w:rsidTr="00382C4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0591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752D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F98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381127E" w14:textId="77777777" w:rsidTr="00382C45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18E" w14:textId="77777777" w:rsidR="000C7A55" w:rsidRDefault="000C7A55" w:rsidP="00382C45">
            <w:pPr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F9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İdari ve akademik personel için gerekli hizmet alanları </w:t>
            </w:r>
            <w:r>
              <w:rPr>
                <w:b/>
                <w:szCs w:val="24"/>
              </w:rPr>
              <w:lastRenderedPageBreak/>
              <w:t>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FA7" w14:textId="77777777" w:rsidR="000C7A55" w:rsidRDefault="000C7A55" w:rsidP="00382C45">
            <w:pPr>
              <w:rPr>
                <w:szCs w:val="24"/>
              </w:rPr>
            </w:pPr>
          </w:p>
        </w:tc>
      </w:tr>
      <w:tr w:rsidR="000C7A55" w14:paraId="323485C5" w14:textId="77777777" w:rsidTr="00382C45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4A08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213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1C526F0A" w14:textId="77777777" w:rsidTr="00382C45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9B81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</w:t>
            </w: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B89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2714BA64" w14:textId="77777777" w:rsidTr="00382C45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510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3A7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11FD6E21" w14:textId="77777777" w:rsidTr="00382C45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762" w14:textId="77777777" w:rsidR="000C7A55" w:rsidRDefault="000C7A55" w:rsidP="00382C45">
            <w:pPr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Program(</w:t>
            </w:r>
            <w:proofErr w:type="spellStart"/>
            <w:proofErr w:type="gramEnd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2843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0C7A55" w14:paraId="544E6DC5" w14:textId="77777777" w:rsidTr="00382C45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AF05" w14:textId="77777777" w:rsidR="000C7A55" w:rsidRDefault="000C7A55" w:rsidP="00382C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426" w14:textId="77777777" w:rsidR="000C7A55" w:rsidRDefault="000C7A55" w:rsidP="00382C45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FD601D8" w14:textId="77777777" w:rsidR="000C7A55" w:rsidRPr="00143C50" w:rsidRDefault="000C7A55" w:rsidP="000C7A55"/>
    <w:p w14:paraId="5DD0245C" w14:textId="77777777" w:rsidR="000C7A55" w:rsidRDefault="000C7A55" w:rsidP="000C7A55">
      <w:pPr>
        <w:rPr>
          <w:rFonts w:ascii="Calibri" w:eastAsia="Calibri" w:hAnsi="Calibri" w:cs="Calibri"/>
        </w:rPr>
      </w:pPr>
    </w:p>
    <w:p w14:paraId="1C988B3F" w14:textId="77777777" w:rsidR="00182FB0" w:rsidRDefault="00E63CCA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>AÇILAN BÖLÜM/PROGRAMLARA ÖĞRENCİ ALMA</w:t>
      </w:r>
    </w:p>
    <w:p w14:paraId="2322A2C4" w14:textId="77777777" w:rsidR="00182FB0" w:rsidRDefault="00E63CCA">
      <w:pPr>
        <w:rPr>
          <w:rFonts w:ascii="Comic Sans MS" w:eastAsia="Comic Sans MS" w:hAnsi="Comic Sans MS" w:cs="Comic Sans MS"/>
          <w:b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Önemli </w:t>
      </w:r>
      <w:proofErr w:type="gramStart"/>
      <w:r>
        <w:rPr>
          <w:rFonts w:ascii="Comic Sans MS" w:eastAsia="Comic Sans MS" w:hAnsi="Comic Sans MS" w:cs="Comic Sans MS"/>
          <w:b/>
          <w:color w:val="FF0000"/>
          <w:sz w:val="28"/>
        </w:rPr>
        <w:t>Not :</w:t>
      </w:r>
      <w:proofErr w:type="gramEnd"/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</w:rPr>
        <w:t>Talep Edilen Kontenjan Hazırlanan Dosyada Değil Kurul Kararlarında belirtilecektir.</w:t>
      </w:r>
    </w:p>
    <w:p w14:paraId="02CAF97F" w14:textId="77777777" w:rsidR="00182FB0" w:rsidRDefault="00E63CC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PROGRAMLA İLGİLİ BİLGİLER (ÖĞRENCİ ALIM DOSYASI)</w:t>
      </w:r>
    </w:p>
    <w:p w14:paraId="3FD22AC5" w14:textId="77777777"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Programın adını belirtiniz. ……………………..</w:t>
      </w:r>
    </w:p>
    <w:p w14:paraId="7CBF92CB" w14:textId="77777777"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Programın öğrenme kazanımlarını belirtiniz.</w:t>
      </w:r>
    </w:p>
    <w:p w14:paraId="5C6F74AC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3ADBDF4C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20124745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7844E1AD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0592B239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67CBD84C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…………………………………...</w:t>
      </w:r>
    </w:p>
    <w:p w14:paraId="1235C02B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3319DBF5" w14:textId="77777777"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14:paraId="02181189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14:paraId="70656BD7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7DE7045A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……………………………………</w:t>
      </w:r>
    </w:p>
    <w:p w14:paraId="229EDB2C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…………………………………....</w:t>
      </w:r>
    </w:p>
    <w:p w14:paraId="434ADECE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2A526B0A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36E12F2E" w14:textId="77777777" w:rsidR="00182FB0" w:rsidRDefault="00E63CCA">
      <w:pPr>
        <w:numPr>
          <w:ilvl w:val="0"/>
          <w:numId w:val="5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77DBDBAA" w14:textId="77777777" w:rsidR="00182FB0" w:rsidRDefault="00E63CCA">
      <w:pPr>
        <w:numPr>
          <w:ilvl w:val="0"/>
          <w:numId w:val="5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Programın ders çizelgesini, AKTS Kredileri, ders çizelgesini, staj v.b. uygulamaları belirtiniz. </w:t>
      </w:r>
    </w:p>
    <w:p w14:paraId="4886EE6F" w14:textId="77777777" w:rsidR="00182FB0" w:rsidRDefault="00E63CC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Dersler ve kredileri ile staj ve diğer uygulamalar belirlenirken TYÇ (Türkiye Yeterlilikler Çerçevesi) ve program kazanımları dikkate alınacaktır.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9"/>
        <w:gridCol w:w="5223"/>
        <w:gridCol w:w="423"/>
        <w:gridCol w:w="423"/>
        <w:gridCol w:w="576"/>
        <w:gridCol w:w="870"/>
      </w:tblGrid>
      <w:tr w:rsidR="00182FB0" w14:paraId="79A6A698" w14:textId="77777777">
        <w:trPr>
          <w:trHeight w:val="1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04E4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Birinci Yarıyıl *</w:t>
            </w:r>
          </w:p>
        </w:tc>
      </w:tr>
      <w:tr w:rsidR="00182FB0" w14:paraId="71442D33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21A85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01930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31B1C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3BE64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BC52B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UK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7B700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AKTS</w:t>
            </w:r>
          </w:p>
        </w:tc>
      </w:tr>
      <w:tr w:rsidR="00182FB0" w14:paraId="4C776400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6F231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62B8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098D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057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250CB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235D1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0C04FCE7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43303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5B9DB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D024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8B6CA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948AF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6519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2554C68E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6E4E3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7B06F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4F3E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4CAD9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6D20E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53A2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5D75D6F4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0E00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FCBB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4688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1BCE0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7C5AE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51B0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178992E5" w14:textId="77777777">
        <w:trPr>
          <w:trHeight w:val="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3EF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0218E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43BA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1AD5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F3AD2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041CF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28399E39" w14:textId="77777777">
        <w:trPr>
          <w:trHeight w:val="1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515DD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7B60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E05A3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B307C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FB899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577C5FA" w14:textId="77777777" w:rsidR="00182FB0" w:rsidRDefault="00E63C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T:</w:t>
      </w:r>
      <w:r>
        <w:rPr>
          <w:rFonts w:ascii="Times New Roman" w:eastAsia="Times New Roman" w:hAnsi="Times New Roman" w:cs="Times New Roman"/>
          <w:sz w:val="24"/>
        </w:rPr>
        <w:t xml:space="preserve"> Teori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U:</w:t>
      </w:r>
      <w:r>
        <w:rPr>
          <w:rFonts w:ascii="Times New Roman" w:eastAsia="Times New Roman" w:hAnsi="Times New Roman" w:cs="Times New Roman"/>
          <w:sz w:val="24"/>
        </w:rPr>
        <w:t xml:space="preserve"> Uygulama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UK: </w:t>
      </w:r>
      <w:r>
        <w:rPr>
          <w:rFonts w:ascii="Times New Roman" w:eastAsia="Times New Roman" w:hAnsi="Times New Roman" w:cs="Times New Roman"/>
          <w:sz w:val="24"/>
        </w:rPr>
        <w:t>Ulusal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Kredi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AKTS:</w:t>
      </w:r>
      <w:r>
        <w:rPr>
          <w:rFonts w:ascii="Times New Roman" w:eastAsia="Times New Roman" w:hAnsi="Times New Roman" w:cs="Times New Roman"/>
          <w:sz w:val="24"/>
        </w:rPr>
        <w:t xml:space="preserve"> Avrupa Kredi Transfer Sistemi</w:t>
      </w:r>
    </w:p>
    <w:p w14:paraId="1EF2D66C" w14:textId="77777777" w:rsidR="00182FB0" w:rsidRDefault="00E63C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*Her bir yarıyıl için ayrı ayrı doldurulacaktır.</w:t>
      </w:r>
    </w:p>
    <w:p w14:paraId="6518B577" w14:textId="77777777" w:rsidR="00182FB0" w:rsidRDefault="00E63CCA">
      <w:pPr>
        <w:numPr>
          <w:ilvl w:val="0"/>
          <w:numId w:val="6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Staj yeri uygulaması ve eğitimine ilişkin varsa protokolleri ekleyiniz.</w:t>
      </w:r>
    </w:p>
    <w:p w14:paraId="7FF673F6" w14:textId="77777777" w:rsidR="00182FB0" w:rsidRDefault="00E63CCA">
      <w:pPr>
        <w:numPr>
          <w:ilvl w:val="0"/>
          <w:numId w:val="6"/>
        </w:numPr>
        <w:spacing w:after="160" w:line="259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Uygulamalı dersler için uygulama alanı (laboratuvar, atölye </w:t>
      </w:r>
      <w:proofErr w:type="spellStart"/>
      <w:r>
        <w:rPr>
          <w:rFonts w:ascii="Times New Roman" w:eastAsia="Times New Roman" w:hAnsi="Times New Roman" w:cs="Times New Roman"/>
          <w:sz w:val="24"/>
        </w:rPr>
        <w:t>v.b</w:t>
      </w:r>
      <w:proofErr w:type="spellEnd"/>
      <w:r>
        <w:rPr>
          <w:rFonts w:ascii="Times New Roman" w:eastAsia="Times New Roman" w:hAnsi="Times New Roman" w:cs="Times New Roman"/>
          <w:sz w:val="24"/>
        </w:rPr>
        <w:t>.) var mı? var ise m² ve kapasitesini açıklayınız.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3631"/>
        <w:gridCol w:w="897"/>
        <w:gridCol w:w="2188"/>
      </w:tblGrid>
      <w:tr w:rsidR="00182FB0" w14:paraId="48692535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BAD7D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B5779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7863D" w14:textId="77777777" w:rsidR="00182FB0" w:rsidRDefault="00E63CC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9E5D" w14:textId="77777777" w:rsidR="00182FB0" w:rsidRDefault="00E63C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Kapasite</w:t>
            </w:r>
          </w:p>
        </w:tc>
      </w:tr>
      <w:tr w:rsidR="00182FB0" w14:paraId="54F03822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550C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92B3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09D8A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8A008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461B5FAF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596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09138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FF22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8FB7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FB0" w14:paraId="56EA0E04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28E40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E046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3D205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CD592" w14:textId="77777777" w:rsidR="00182FB0" w:rsidRDefault="00182F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C289055" w14:textId="77777777" w:rsidR="00182FB0" w:rsidRDefault="00182FB0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</w:p>
    <w:p w14:paraId="6B3607C2" w14:textId="77777777" w:rsidR="00182FB0" w:rsidRDefault="00182FB0">
      <w:pPr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</w:p>
    <w:p w14:paraId="12D4997C" w14:textId="77777777" w:rsidR="00182FB0" w:rsidRDefault="00182FB0">
      <w:pPr>
        <w:jc w:val="center"/>
        <w:rPr>
          <w:rFonts w:ascii="Calibri" w:eastAsia="Calibri" w:hAnsi="Calibri" w:cs="Calibri"/>
        </w:rPr>
      </w:pPr>
    </w:p>
    <w:sectPr w:rsidR="0018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B83"/>
    <w:multiLevelType w:val="multilevel"/>
    <w:tmpl w:val="F8B4A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437B3"/>
    <w:multiLevelType w:val="multilevel"/>
    <w:tmpl w:val="170ED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720D21"/>
    <w:multiLevelType w:val="multilevel"/>
    <w:tmpl w:val="D608A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C12DB"/>
    <w:multiLevelType w:val="multilevel"/>
    <w:tmpl w:val="FADA1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B425D"/>
    <w:multiLevelType w:val="multilevel"/>
    <w:tmpl w:val="44DC2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81F03"/>
    <w:multiLevelType w:val="multilevel"/>
    <w:tmpl w:val="FAD20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719802">
    <w:abstractNumId w:val="3"/>
  </w:num>
  <w:num w:numId="2" w16cid:durableId="2095930881">
    <w:abstractNumId w:val="0"/>
  </w:num>
  <w:num w:numId="3" w16cid:durableId="1956016389">
    <w:abstractNumId w:val="4"/>
  </w:num>
  <w:num w:numId="4" w16cid:durableId="1105154430">
    <w:abstractNumId w:val="5"/>
  </w:num>
  <w:num w:numId="5" w16cid:durableId="528686540">
    <w:abstractNumId w:val="1"/>
  </w:num>
  <w:num w:numId="6" w16cid:durableId="146666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B0"/>
    <w:rsid w:val="000C7A55"/>
    <w:rsid w:val="00182FB0"/>
    <w:rsid w:val="005D192A"/>
    <w:rsid w:val="00E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ACA"/>
  <w15:docId w15:val="{B1E121B9-CC46-4D80-9301-E1217A06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0C7A5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C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0C7A55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0C7A55"/>
    <w:pPr>
      <w:ind w:left="720"/>
      <w:contextualSpacing/>
    </w:pPr>
  </w:style>
  <w:style w:type="table" w:styleId="TabloKlavuzu">
    <w:name w:val="Table Grid"/>
    <w:basedOn w:val="NormalTablo"/>
    <w:uiPriority w:val="39"/>
    <w:rsid w:val="000C7A5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HarTem</dc:creator>
  <cp:lastModifiedBy>Harun Temizel</cp:lastModifiedBy>
  <cp:revision>2</cp:revision>
  <dcterms:created xsi:type="dcterms:W3CDTF">2025-02-18T08:27:00Z</dcterms:created>
  <dcterms:modified xsi:type="dcterms:W3CDTF">2025-02-18T08:27:00Z</dcterms:modified>
</cp:coreProperties>
</file>