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14:paraId="3F2CAE48" w14:textId="77777777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14:paraId="6F26334A" w14:textId="7FFA9BDB" w:rsidR="00286D0D" w:rsidRPr="00AB4389" w:rsidRDefault="00E51E82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E6FDFFC" wp14:editId="0CCBC2BE">
                  <wp:extent cx="1176655" cy="1402080"/>
                  <wp:effectExtent l="0" t="0" r="4445" b="7620"/>
                  <wp:docPr id="97387242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402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278A874F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75AB0F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300B42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3DFF8AB8" w14:textId="77777777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14:paraId="3026C8B0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EDDB2E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E6C58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8F56BE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51A73129" w14:textId="77777777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798A91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C5885C" w14:textId="77777777"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14:paraId="690D074A" w14:textId="77777777" w:rsidR="00286D0D" w:rsidRPr="00AB4389" w:rsidRDefault="002657E9" w:rsidP="002657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KİRALAMA </w:t>
            </w:r>
            <w:r w:rsidR="00DB356C">
              <w:rPr>
                <w:rFonts w:ascii="Times New Roman" w:hAnsi="Times New Roman" w:cs="Times New Roman"/>
                <w:b/>
                <w:sz w:val="20"/>
                <w:szCs w:val="20"/>
              </w:rPr>
              <w:t>İŞLEMLERİ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DD81DE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CBEF46" w14:textId="77777777"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14:paraId="49C2C99A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1615DED8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6012BBFD" w14:textId="77777777" w:rsidR="00286D0D" w:rsidRPr="00AB4389" w:rsidRDefault="002657E9" w:rsidP="00435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Kiralama</w:t>
            </w:r>
            <w:r w:rsidR="00DB356C">
              <w:rPr>
                <w:rFonts w:ascii="Times New Roman" w:hAnsi="Times New Roman" w:cs="Times New Roman"/>
                <w:sz w:val="24"/>
                <w:szCs w:val="24"/>
              </w:rPr>
              <w:t xml:space="preserve"> işlemleri aşaması.</w:t>
            </w:r>
          </w:p>
        </w:tc>
      </w:tr>
      <w:tr w:rsidR="00286D0D" w:rsidRPr="00AB4389" w14:paraId="24CC4732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50BCF9FA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7CCECE46" w14:textId="77777777" w:rsidR="00286D0D" w:rsidRPr="00AB4389" w:rsidRDefault="002657E9" w:rsidP="00050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Taşınmaz kiralaması </w:t>
            </w:r>
            <w:r w:rsidR="00173E00" w:rsidRPr="00173E00">
              <w:rPr>
                <w:rFonts w:ascii="Times New Roman" w:hAnsi="Times New Roman" w:cs="Times New Roman"/>
                <w:sz w:val="24"/>
                <w:szCs w:val="24"/>
              </w:rPr>
              <w:t>isteğ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inde bulunan birim tarafından; Taşınmazın kiralaması izni için</w:t>
            </w:r>
            <w:r w:rsidR="00173E00" w:rsidRPr="00173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Taşınmaz İşlemleri Komisyonuna yazı yaz</w:t>
            </w:r>
            <w:r w:rsidR="000500FD">
              <w:rPr>
                <w:rFonts w:ascii="Times New Roman" w:hAnsi="Times New Roman" w:cs="Times New Roman"/>
                <w:sz w:val="24"/>
                <w:szCs w:val="24"/>
              </w:rPr>
              <w:t xml:space="preserve">ması ile </w:t>
            </w:r>
            <w:r w:rsidR="003B51CD">
              <w:rPr>
                <w:rFonts w:ascii="Times New Roman" w:hAnsi="Times New Roman" w:cs="Times New Roman"/>
                <w:sz w:val="24"/>
                <w:szCs w:val="24"/>
              </w:rPr>
              <w:t xml:space="preserve">süreç </w:t>
            </w:r>
            <w:r w:rsidR="000500FD">
              <w:rPr>
                <w:rFonts w:ascii="Times New Roman" w:hAnsi="Times New Roman" w:cs="Times New Roman"/>
                <w:sz w:val="24"/>
                <w:szCs w:val="24"/>
              </w:rPr>
              <w:t>başlar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14:paraId="00D1D600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4BD41511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22390718" w14:textId="77777777" w:rsidR="00286D0D" w:rsidRPr="00E3592A" w:rsidRDefault="00DB356C" w:rsidP="00E35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Satınalma </w:t>
            </w:r>
            <w:r w:rsidR="00E3592A" w:rsidRPr="00E3592A">
              <w:rPr>
                <w:rFonts w:ascii="Times New Roman" w:hAnsi="Times New Roman" w:cs="Times New Roman"/>
                <w:sz w:val="24"/>
                <w:szCs w:val="24"/>
              </w:rPr>
              <w:t>Şube Müdürlüğü</w:t>
            </w:r>
          </w:p>
        </w:tc>
      </w:tr>
      <w:tr w:rsidR="00286D0D" w:rsidRPr="00AB4389" w14:paraId="4BD687D5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0D0B6CE9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0A5DCEE3" w14:textId="77777777"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</w:p>
        </w:tc>
      </w:tr>
      <w:tr w:rsidR="00286D0D" w:rsidRPr="00AB4389" w14:paraId="6D1B30B7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0025E2C4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4879360B" w14:textId="6C4D646C" w:rsidR="00286D0D" w:rsidRPr="00AB4389" w:rsidRDefault="00EB30E4" w:rsidP="008B4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E4">
              <w:rPr>
                <w:rFonts w:ascii="Times New Roman" w:hAnsi="Times New Roman" w:cs="Times New Roman"/>
                <w:sz w:val="24"/>
                <w:szCs w:val="24"/>
              </w:rPr>
              <w:t>Taşınmaz İşlemleri Komisyonu</w:t>
            </w:r>
            <w:r w:rsidR="003B5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407">
              <w:rPr>
                <w:rFonts w:ascii="Times New Roman" w:hAnsi="Times New Roman" w:cs="Times New Roman"/>
                <w:sz w:val="24"/>
                <w:szCs w:val="24"/>
              </w:rPr>
              <w:t xml:space="preserve">tarafından </w:t>
            </w:r>
            <w:r w:rsidR="003B51CD">
              <w:rPr>
                <w:rFonts w:ascii="Times New Roman" w:hAnsi="Times New Roman" w:cs="Times New Roman"/>
                <w:sz w:val="24"/>
                <w:szCs w:val="24"/>
              </w:rPr>
              <w:t xml:space="preserve">taşınmaz ile ilgili </w:t>
            </w:r>
            <w:r w:rsidR="000C7407">
              <w:rPr>
                <w:rFonts w:ascii="Times New Roman" w:hAnsi="Times New Roman" w:cs="Times New Roman"/>
                <w:sz w:val="24"/>
                <w:szCs w:val="24"/>
              </w:rPr>
              <w:t>izin verilirse ihale işlemlerine başlanır.</w:t>
            </w:r>
            <w:r w:rsidR="005B6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0E4">
              <w:rPr>
                <w:rFonts w:ascii="Times New Roman" w:hAnsi="Times New Roman" w:cs="Times New Roman"/>
                <w:sz w:val="24"/>
                <w:szCs w:val="24"/>
              </w:rPr>
              <w:t xml:space="preserve">Kıymet Taktir Komisyonu </w:t>
            </w:r>
            <w:r w:rsidR="00BA0034">
              <w:rPr>
                <w:rFonts w:ascii="Times New Roman" w:hAnsi="Times New Roman" w:cs="Times New Roman"/>
                <w:sz w:val="24"/>
                <w:szCs w:val="24"/>
              </w:rPr>
              <w:t>oluşturulur, o</w:t>
            </w:r>
            <w:r w:rsidR="008B49A4">
              <w:rPr>
                <w:rFonts w:ascii="Times New Roman" w:hAnsi="Times New Roman" w:cs="Times New Roman"/>
                <w:sz w:val="24"/>
                <w:szCs w:val="24"/>
              </w:rPr>
              <w:t xml:space="preserve">luşturulan komisyon </w:t>
            </w:r>
            <w:r w:rsidRPr="00EB30E4">
              <w:rPr>
                <w:rFonts w:ascii="Times New Roman" w:hAnsi="Times New Roman" w:cs="Times New Roman"/>
                <w:sz w:val="24"/>
                <w:szCs w:val="24"/>
              </w:rPr>
              <w:t>tarafından "İşletme Hakkı Verilecek Büfe, Kantin, Çayocağı</w:t>
            </w:r>
            <w:r w:rsidR="00C52B1F">
              <w:rPr>
                <w:rFonts w:ascii="Times New Roman" w:hAnsi="Times New Roman" w:cs="Times New Roman"/>
                <w:sz w:val="24"/>
                <w:szCs w:val="24"/>
              </w:rPr>
              <w:t>, Baz İstasyonu</w:t>
            </w:r>
            <w:r w:rsidRPr="00EB3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B1F">
              <w:rPr>
                <w:rFonts w:ascii="Times New Roman" w:hAnsi="Times New Roman" w:cs="Times New Roman"/>
                <w:sz w:val="24"/>
                <w:szCs w:val="24"/>
              </w:rPr>
              <w:t>vb.</w:t>
            </w:r>
            <w:r w:rsidRPr="00EB30E4">
              <w:rPr>
                <w:rFonts w:ascii="Times New Roman" w:hAnsi="Times New Roman" w:cs="Times New Roman"/>
                <w:sz w:val="24"/>
                <w:szCs w:val="24"/>
              </w:rPr>
              <w:t xml:space="preserve"> Yerlere Ait Tespit </w:t>
            </w:r>
            <w:r w:rsidR="00C52B1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B30E4">
              <w:rPr>
                <w:rFonts w:ascii="Times New Roman" w:hAnsi="Times New Roman" w:cs="Times New Roman"/>
                <w:sz w:val="24"/>
                <w:szCs w:val="24"/>
              </w:rPr>
              <w:t xml:space="preserve">e Tahmin Edilen İşletme Hakkı Bedeli Hesap Tutanağı" hazırlanarak tahmini </w:t>
            </w:r>
            <w:r w:rsidR="00B43F24">
              <w:rPr>
                <w:rFonts w:ascii="Times New Roman" w:hAnsi="Times New Roman" w:cs="Times New Roman"/>
                <w:sz w:val="24"/>
                <w:szCs w:val="24"/>
              </w:rPr>
              <w:t xml:space="preserve">işletme hakkı </w:t>
            </w:r>
            <w:r w:rsidRPr="00EB30E4">
              <w:rPr>
                <w:rFonts w:ascii="Times New Roman" w:hAnsi="Times New Roman" w:cs="Times New Roman"/>
                <w:sz w:val="24"/>
                <w:szCs w:val="24"/>
              </w:rPr>
              <w:t>bedel</w:t>
            </w:r>
            <w:r w:rsidR="00B43F2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B30E4">
              <w:rPr>
                <w:rFonts w:ascii="Times New Roman" w:hAnsi="Times New Roman" w:cs="Times New Roman"/>
                <w:sz w:val="24"/>
                <w:szCs w:val="24"/>
              </w:rPr>
              <w:t xml:space="preserve"> belirlenir.</w:t>
            </w:r>
            <w:r w:rsidR="007C049A">
              <w:rPr>
                <w:rFonts w:ascii="Times New Roman" w:hAnsi="Times New Roman" w:cs="Times New Roman"/>
                <w:sz w:val="24"/>
                <w:szCs w:val="24"/>
              </w:rPr>
              <w:t xml:space="preserve"> İl</w:t>
            </w:r>
            <w:r w:rsidRPr="00EB30E4">
              <w:rPr>
                <w:rFonts w:ascii="Times New Roman" w:hAnsi="Times New Roman" w:cs="Times New Roman"/>
                <w:sz w:val="24"/>
                <w:szCs w:val="24"/>
              </w:rPr>
              <w:t>gili kiralamaya ilişkin İhale Onay Belgesi düzenlenerek Rektörlük Makamına sunulur. İhale dokumanı oluşturul</w:t>
            </w:r>
            <w:r w:rsidR="008B49A4">
              <w:rPr>
                <w:rFonts w:ascii="Times New Roman" w:hAnsi="Times New Roman" w:cs="Times New Roman"/>
                <w:sz w:val="24"/>
                <w:szCs w:val="24"/>
              </w:rPr>
              <w:t>arak,</w:t>
            </w:r>
            <w:r w:rsidRPr="00EB3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F7E">
              <w:rPr>
                <w:rFonts w:ascii="Times New Roman" w:hAnsi="Times New Roman" w:cs="Times New Roman"/>
                <w:sz w:val="24"/>
                <w:szCs w:val="24"/>
              </w:rPr>
              <w:t xml:space="preserve"> 2886 Sayılı Devlet İhale Kanunu’nun 4</w:t>
            </w:r>
            <w:r w:rsidR="008E4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0F7E">
              <w:rPr>
                <w:rFonts w:ascii="Times New Roman" w:hAnsi="Times New Roman" w:cs="Times New Roman"/>
                <w:sz w:val="24"/>
                <w:szCs w:val="24"/>
              </w:rPr>
              <w:t>. Maddesi açık teklif usulü</w:t>
            </w:r>
            <w:r w:rsidR="00C52B1F">
              <w:rPr>
                <w:rFonts w:ascii="Times New Roman" w:hAnsi="Times New Roman" w:cs="Times New Roman"/>
                <w:sz w:val="24"/>
                <w:szCs w:val="24"/>
              </w:rPr>
              <w:t xml:space="preserve"> veya 51/g Pazarlık Usülüne</w:t>
            </w:r>
            <w:r w:rsidR="00300F7E">
              <w:rPr>
                <w:rFonts w:ascii="Times New Roman" w:hAnsi="Times New Roman" w:cs="Times New Roman"/>
                <w:sz w:val="24"/>
                <w:szCs w:val="24"/>
              </w:rPr>
              <w:t xml:space="preserve"> göre ihale yapılır. İhale</w:t>
            </w:r>
            <w:r w:rsidR="00C52B1F">
              <w:rPr>
                <w:rFonts w:ascii="Times New Roman" w:hAnsi="Times New Roman" w:cs="Times New Roman"/>
                <w:sz w:val="24"/>
                <w:szCs w:val="24"/>
              </w:rPr>
              <w:t xml:space="preserve"> açık teklif usulü ise yerel gazetede</w:t>
            </w:r>
            <w:r w:rsidR="00300F7E">
              <w:rPr>
                <w:rFonts w:ascii="Times New Roman" w:hAnsi="Times New Roman" w:cs="Times New Roman"/>
                <w:sz w:val="24"/>
                <w:szCs w:val="24"/>
              </w:rPr>
              <w:t xml:space="preserve"> ilan edilir</w:t>
            </w:r>
            <w:r w:rsidR="00C52B1F">
              <w:rPr>
                <w:rFonts w:ascii="Times New Roman" w:hAnsi="Times New Roman" w:cs="Times New Roman"/>
                <w:sz w:val="24"/>
                <w:szCs w:val="24"/>
              </w:rPr>
              <w:t>, eğer Pazarlık Usulü ihale ise en az 3 istekli davet edilir.</w:t>
            </w:r>
            <w:r w:rsidR="000D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0E4">
              <w:rPr>
                <w:rFonts w:ascii="Times New Roman" w:hAnsi="Times New Roman" w:cs="Times New Roman"/>
                <w:sz w:val="24"/>
                <w:szCs w:val="24"/>
              </w:rPr>
              <w:t>Komisyon üyeleri tespit edil</w:t>
            </w:r>
            <w:r w:rsidR="002E4BF4">
              <w:rPr>
                <w:rFonts w:ascii="Times New Roman" w:hAnsi="Times New Roman" w:cs="Times New Roman"/>
                <w:sz w:val="24"/>
                <w:szCs w:val="24"/>
              </w:rPr>
              <w:t xml:space="preserve">ir. </w:t>
            </w:r>
            <w:r w:rsidRPr="00EB30E4">
              <w:rPr>
                <w:rFonts w:ascii="Times New Roman" w:hAnsi="Times New Roman" w:cs="Times New Roman"/>
                <w:sz w:val="24"/>
                <w:szCs w:val="24"/>
              </w:rPr>
              <w:t xml:space="preserve">İhale tarih ve saatinde </w:t>
            </w:r>
            <w:r w:rsidR="002E4BF4" w:rsidRPr="00EB30E4">
              <w:rPr>
                <w:rFonts w:ascii="Times New Roman" w:hAnsi="Times New Roman" w:cs="Times New Roman"/>
                <w:sz w:val="24"/>
                <w:szCs w:val="24"/>
              </w:rPr>
              <w:t>usulüne göre</w:t>
            </w:r>
            <w:r w:rsidR="00C52B1F">
              <w:rPr>
                <w:rFonts w:ascii="Times New Roman" w:hAnsi="Times New Roman" w:cs="Times New Roman"/>
                <w:sz w:val="24"/>
                <w:szCs w:val="24"/>
              </w:rPr>
              <w:t xml:space="preserve"> ihale</w:t>
            </w:r>
            <w:r w:rsidR="002E4BF4" w:rsidRPr="00EB30E4">
              <w:rPr>
                <w:rFonts w:ascii="Times New Roman" w:hAnsi="Times New Roman" w:cs="Times New Roman"/>
                <w:sz w:val="24"/>
                <w:szCs w:val="24"/>
              </w:rPr>
              <w:t xml:space="preserve"> yapılır</w:t>
            </w:r>
            <w:r w:rsidR="002E4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0E4">
              <w:rPr>
                <w:rFonts w:ascii="Times New Roman" w:hAnsi="Times New Roman" w:cs="Times New Roman"/>
                <w:sz w:val="24"/>
                <w:szCs w:val="24"/>
              </w:rPr>
              <w:t>Yapılan ihalenin sonucunda ihale komisyonu karar</w:t>
            </w:r>
            <w:r w:rsidR="000C7407">
              <w:rPr>
                <w:rFonts w:ascii="Times New Roman" w:hAnsi="Times New Roman" w:cs="Times New Roman"/>
                <w:sz w:val="24"/>
                <w:szCs w:val="24"/>
              </w:rPr>
              <w:t>ını verir</w:t>
            </w:r>
            <w:r w:rsidRPr="00EB30E4">
              <w:rPr>
                <w:rFonts w:ascii="Times New Roman" w:hAnsi="Times New Roman" w:cs="Times New Roman"/>
                <w:sz w:val="24"/>
                <w:szCs w:val="24"/>
              </w:rPr>
              <w:t xml:space="preserve"> ve ihale yetkilisinin onayına komisyon kararını sunar. Karar onaylanırsa istekliye sözleşmeye davet yazısı yazılır. Onaylanmazsa ihale iptal edilir.</w:t>
            </w:r>
            <w:r w:rsidR="000D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0E4">
              <w:rPr>
                <w:rFonts w:ascii="Times New Roman" w:hAnsi="Times New Roman" w:cs="Times New Roman"/>
                <w:sz w:val="24"/>
                <w:szCs w:val="24"/>
              </w:rPr>
              <w:t xml:space="preserve">İdare tarafından firmanın getirmek zorunda olduğu evraklar incelenir. Eksik olan evraklar </w:t>
            </w:r>
            <w:r w:rsidR="008B49A4">
              <w:rPr>
                <w:rFonts w:ascii="Times New Roman" w:hAnsi="Times New Roman" w:cs="Times New Roman"/>
                <w:sz w:val="24"/>
                <w:szCs w:val="24"/>
              </w:rPr>
              <w:t xml:space="preserve">süresi içinde </w:t>
            </w:r>
            <w:r w:rsidRPr="00EB30E4">
              <w:rPr>
                <w:rFonts w:ascii="Times New Roman" w:hAnsi="Times New Roman" w:cs="Times New Roman"/>
                <w:sz w:val="24"/>
                <w:szCs w:val="24"/>
              </w:rPr>
              <w:t>tamamlatılır.</w:t>
            </w:r>
            <w:r w:rsidR="00115DA6">
              <w:rPr>
                <w:rFonts w:ascii="Times New Roman" w:hAnsi="Times New Roman" w:cs="Times New Roman"/>
                <w:sz w:val="24"/>
                <w:szCs w:val="24"/>
              </w:rPr>
              <w:t xml:space="preserve"> Sözleşme imzalanır.</w:t>
            </w:r>
            <w:r w:rsidR="000C7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549" w:rsidRPr="00C53549">
              <w:rPr>
                <w:rFonts w:ascii="Times New Roman" w:hAnsi="Times New Roman" w:cs="Times New Roman"/>
                <w:sz w:val="24"/>
                <w:szCs w:val="24"/>
              </w:rPr>
              <w:t>Yer Teslim Tutanağı hazırlanarak imzalanır.</w:t>
            </w:r>
          </w:p>
        </w:tc>
      </w:tr>
      <w:tr w:rsidR="00286D0D" w:rsidRPr="00AB4389" w14:paraId="6645D5D7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4728DA36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05481BAB" w14:textId="77777777" w:rsidR="00286D0D" w:rsidRDefault="009F4E65" w:rsidP="0080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049A">
              <w:rPr>
                <w:rFonts w:ascii="Times New Roman" w:hAnsi="Times New Roman" w:cs="Times New Roman"/>
                <w:sz w:val="24"/>
                <w:szCs w:val="24"/>
              </w:rPr>
              <w:t xml:space="preserve">Kıymet Taktir Komisyonunun </w:t>
            </w:r>
            <w:r w:rsidR="00D53248">
              <w:rPr>
                <w:rFonts w:ascii="Times New Roman" w:hAnsi="Times New Roman" w:cs="Times New Roman"/>
                <w:sz w:val="24"/>
                <w:szCs w:val="24"/>
              </w:rPr>
              <w:t xml:space="preserve">tahmini </w:t>
            </w:r>
            <w:r w:rsidR="007C049A">
              <w:rPr>
                <w:rFonts w:ascii="Times New Roman" w:hAnsi="Times New Roman" w:cs="Times New Roman"/>
                <w:sz w:val="24"/>
                <w:szCs w:val="24"/>
              </w:rPr>
              <w:t>işletme hakkı bedelini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anlış hesaplanması.</w:t>
            </w:r>
          </w:p>
          <w:p w14:paraId="3A5A1EA0" w14:textId="77777777" w:rsidR="009F4E65" w:rsidRDefault="009F4E65" w:rsidP="0080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049A">
              <w:rPr>
                <w:rFonts w:ascii="Times New Roman" w:hAnsi="Times New Roman" w:cs="Times New Roman"/>
                <w:sz w:val="24"/>
                <w:szCs w:val="24"/>
              </w:rPr>
              <w:t xml:space="preserve"> Şartnamede ha</w:t>
            </w:r>
            <w:r w:rsidR="008D462C">
              <w:rPr>
                <w:rFonts w:ascii="Times New Roman" w:hAnsi="Times New Roman" w:cs="Times New Roman"/>
                <w:sz w:val="24"/>
                <w:szCs w:val="24"/>
              </w:rPr>
              <w:t>ta olması.</w:t>
            </w:r>
          </w:p>
          <w:p w14:paraId="2E55C01C" w14:textId="77777777" w:rsidR="008D462C" w:rsidRDefault="008D462C" w:rsidP="0080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İhale komisyonunun kararında hata olması</w:t>
            </w:r>
          </w:p>
          <w:p w14:paraId="2AB7BFCD" w14:textId="77777777" w:rsidR="008D462C" w:rsidRPr="002164D6" w:rsidRDefault="00805F72" w:rsidP="007C0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462C">
              <w:rPr>
                <w:rFonts w:ascii="Times New Roman" w:hAnsi="Times New Roman" w:cs="Times New Roman"/>
                <w:sz w:val="24"/>
                <w:szCs w:val="24"/>
              </w:rPr>
              <w:t>Sözleşmeye davet edilen firmanın belgelerinde hata olması</w:t>
            </w:r>
            <w:r w:rsidR="003A6AF9">
              <w:rPr>
                <w:rFonts w:ascii="Times New Roman" w:hAnsi="Times New Roman" w:cs="Times New Roman"/>
                <w:sz w:val="24"/>
                <w:szCs w:val="24"/>
              </w:rPr>
              <w:t xml:space="preserve"> veya eksik olması. S</w:t>
            </w:r>
            <w:r w:rsidR="008D462C">
              <w:rPr>
                <w:rFonts w:ascii="Times New Roman" w:hAnsi="Times New Roman" w:cs="Times New Roman"/>
                <w:sz w:val="24"/>
                <w:szCs w:val="24"/>
              </w:rPr>
              <w:t>özleşmeye gelmemesi.</w:t>
            </w:r>
          </w:p>
        </w:tc>
      </w:tr>
      <w:tr w:rsidR="00286D0D" w:rsidRPr="00AB4389" w14:paraId="447DBC30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2029860E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74087E9B" w14:textId="77777777" w:rsidR="00286D0D" w:rsidRDefault="005C1352" w:rsidP="00805F72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49A4" w:rsidRPr="00EB30E4">
              <w:rPr>
                <w:rFonts w:ascii="Times New Roman" w:hAnsi="Times New Roman" w:cs="Times New Roman"/>
                <w:sz w:val="24"/>
                <w:szCs w:val="24"/>
              </w:rPr>
              <w:t xml:space="preserve"> Kıymet Taktir Komisyonu</w:t>
            </w:r>
            <w:r w:rsidR="008B49A4" w:rsidRPr="003A6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9A4">
              <w:rPr>
                <w:rFonts w:ascii="Times New Roman" w:hAnsi="Times New Roman" w:cs="Times New Roman"/>
                <w:sz w:val="24"/>
                <w:szCs w:val="24"/>
              </w:rPr>
              <w:t>ve i</w:t>
            </w:r>
            <w:r w:rsidRPr="003A6AF9">
              <w:rPr>
                <w:rFonts w:ascii="Times New Roman" w:hAnsi="Times New Roman" w:cs="Times New Roman"/>
                <w:sz w:val="24"/>
                <w:szCs w:val="24"/>
              </w:rPr>
              <w:t>lgili s</w:t>
            </w:r>
            <w:r w:rsidR="00D53248">
              <w:rPr>
                <w:rFonts w:ascii="Times New Roman" w:hAnsi="Times New Roman" w:cs="Times New Roman"/>
                <w:sz w:val="24"/>
                <w:szCs w:val="24"/>
              </w:rPr>
              <w:t xml:space="preserve">atın alma görevlisi tarafından tahmini işletme hakkı bedeli </w:t>
            </w:r>
            <w:r w:rsidRPr="003A6AF9">
              <w:rPr>
                <w:rFonts w:ascii="Times New Roman" w:hAnsi="Times New Roman" w:cs="Times New Roman"/>
                <w:sz w:val="24"/>
                <w:szCs w:val="24"/>
              </w:rPr>
              <w:t>kontrol edilir.</w:t>
            </w:r>
          </w:p>
          <w:p w14:paraId="04EDF101" w14:textId="77777777" w:rsidR="00D53248" w:rsidRPr="003A6AF9" w:rsidRDefault="00D53248" w:rsidP="00805F72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6AF9">
              <w:rPr>
                <w:rFonts w:ascii="Times New Roman" w:hAnsi="Times New Roman" w:cs="Times New Roman"/>
                <w:sz w:val="24"/>
                <w:szCs w:val="24"/>
              </w:rPr>
              <w:t xml:space="preserve"> İlgili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atın alma görevlisi tarafından şartnameler kontrol edilir.</w:t>
            </w:r>
          </w:p>
          <w:p w14:paraId="37436E08" w14:textId="77777777" w:rsidR="00DC0605" w:rsidRPr="003A6AF9" w:rsidRDefault="00DC0605" w:rsidP="00805F72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A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6AF9" w:rsidRPr="003A6AF9">
              <w:rPr>
                <w:rFonts w:ascii="Times New Roman" w:hAnsi="Times New Roman" w:cs="Times New Roman"/>
                <w:sz w:val="24"/>
                <w:szCs w:val="24"/>
              </w:rPr>
              <w:t>Komisyon kararını ihale yetkilisi inceleyerek onaylar veya reddeder.</w:t>
            </w:r>
          </w:p>
          <w:p w14:paraId="30E10B5D" w14:textId="77777777" w:rsidR="005C1352" w:rsidRPr="00D53248" w:rsidRDefault="003A6AF9" w:rsidP="00115DA6">
            <w:pPr>
              <w:ind w:left="-108" w:firstLine="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6AF9">
              <w:rPr>
                <w:rFonts w:ascii="Times New Roman" w:hAnsi="Times New Roman" w:cs="Times New Roman"/>
                <w:sz w:val="24"/>
                <w:szCs w:val="24"/>
              </w:rPr>
              <w:t xml:space="preserve">- Sözleşmeye davet edilen firmanın belgelerinde hata olması veya eksik olması durumunda ilgili satın alma görevlisi tarafından hatalı belgeler </w:t>
            </w:r>
            <w:r w:rsidR="008B49A4">
              <w:rPr>
                <w:rFonts w:ascii="Times New Roman" w:hAnsi="Times New Roman" w:cs="Times New Roman"/>
                <w:sz w:val="24"/>
                <w:szCs w:val="24"/>
              </w:rPr>
              <w:t xml:space="preserve">süresi içinde </w:t>
            </w:r>
            <w:r w:rsidRPr="003A6AF9">
              <w:rPr>
                <w:rFonts w:ascii="Times New Roman" w:hAnsi="Times New Roman" w:cs="Times New Roman"/>
                <w:sz w:val="24"/>
                <w:szCs w:val="24"/>
              </w:rPr>
              <w:t xml:space="preserve">düzelttirilir, eksik olan </w:t>
            </w:r>
            <w:r w:rsidRPr="003A6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belgeler tamamlattırılır. </w:t>
            </w:r>
          </w:p>
        </w:tc>
      </w:tr>
      <w:tr w:rsidR="00286D0D" w:rsidRPr="00AB4389" w14:paraId="29C32511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26A94944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476C88A6" w14:textId="77777777" w:rsidR="00286D0D" w:rsidRPr="002164D6" w:rsidRDefault="00173E00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Yıl -3 Yıl </w:t>
            </w:r>
          </w:p>
        </w:tc>
      </w:tr>
      <w:tr w:rsidR="00286D0D" w:rsidRPr="00AB4389" w14:paraId="7AC9063A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3E71D212" w14:textId="77777777"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2F94CEA9" w14:textId="77777777"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14:paraId="450773A0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0D00E14D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75CFEEC2" w14:textId="4AC66698" w:rsidR="00DB356C" w:rsidRPr="009B3B5E" w:rsidRDefault="00EB30E4" w:rsidP="0027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30E4">
              <w:rPr>
                <w:rFonts w:ascii="Times New Roman" w:hAnsi="Times New Roman" w:cs="Times New Roman"/>
                <w:sz w:val="24"/>
                <w:szCs w:val="24"/>
              </w:rPr>
              <w:t>2886 sayılı Devlet İhale Kanunu’nun 35.(</w:t>
            </w:r>
            <w:r w:rsidR="00300F7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B30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2B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3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2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0F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52B1F">
              <w:rPr>
                <w:rFonts w:ascii="Times New Roman" w:hAnsi="Times New Roman" w:cs="Times New Roman"/>
                <w:sz w:val="24"/>
                <w:szCs w:val="24"/>
              </w:rPr>
              <w:t xml:space="preserve"> 51/g </w:t>
            </w:r>
            <w:r w:rsidR="00300F7E">
              <w:rPr>
                <w:rFonts w:ascii="Times New Roman" w:hAnsi="Times New Roman" w:cs="Times New Roman"/>
                <w:sz w:val="24"/>
                <w:szCs w:val="24"/>
              </w:rPr>
              <w:t>madde</w:t>
            </w:r>
            <w:r w:rsidR="00C52B1F"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</w:p>
        </w:tc>
      </w:tr>
      <w:tr w:rsidR="00286D0D" w:rsidRPr="00AB4389" w14:paraId="1F4DA1CE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49EB915F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6D34D7F4" w14:textId="77777777" w:rsidR="00286D0D" w:rsidRPr="00E3592A" w:rsidRDefault="00DB356C" w:rsidP="00E359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Satınalma</w:t>
            </w:r>
            <w:r w:rsidR="00E3592A" w:rsidRPr="00E359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Şube Müdürlüğü</w:t>
            </w:r>
          </w:p>
        </w:tc>
      </w:tr>
      <w:tr w:rsidR="00286D0D" w:rsidRPr="00AB4389" w14:paraId="184EC58B" w14:textId="77777777" w:rsidTr="00286D0D">
        <w:tc>
          <w:tcPr>
            <w:tcW w:w="3369" w:type="dxa"/>
            <w:shd w:val="clear" w:color="auto" w:fill="FFFFFF" w:themeFill="background1"/>
            <w:vAlign w:val="center"/>
          </w:tcPr>
          <w:p w14:paraId="0045208D" w14:textId="77777777"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76FE63FD" w14:textId="77777777"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14:paraId="20FD2543" w14:textId="77777777"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E4AED" w14:textId="77777777" w:rsidR="00C43F51" w:rsidRDefault="00C43F51" w:rsidP="00956C56">
      <w:pPr>
        <w:spacing w:after="0" w:line="240" w:lineRule="auto"/>
      </w:pPr>
      <w:r>
        <w:separator/>
      </w:r>
    </w:p>
  </w:endnote>
  <w:endnote w:type="continuationSeparator" w:id="0">
    <w:p w14:paraId="2150A184" w14:textId="77777777" w:rsidR="00C43F51" w:rsidRDefault="00C43F51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747D8" w14:textId="77777777" w:rsidR="00C43F51" w:rsidRDefault="00C43F51" w:rsidP="00956C56">
      <w:pPr>
        <w:spacing w:after="0" w:line="240" w:lineRule="auto"/>
      </w:pPr>
      <w:r>
        <w:separator/>
      </w:r>
    </w:p>
  </w:footnote>
  <w:footnote w:type="continuationSeparator" w:id="0">
    <w:p w14:paraId="246C90C2" w14:textId="77777777" w:rsidR="00C43F51" w:rsidRDefault="00C43F51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E6A8B"/>
    <w:multiLevelType w:val="hybridMultilevel"/>
    <w:tmpl w:val="AB0C6F2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6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8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1112504">
    <w:abstractNumId w:val="8"/>
  </w:num>
  <w:num w:numId="2" w16cid:durableId="914359255">
    <w:abstractNumId w:val="2"/>
  </w:num>
  <w:num w:numId="3" w16cid:durableId="1075324425">
    <w:abstractNumId w:val="7"/>
  </w:num>
  <w:num w:numId="4" w16cid:durableId="937715494">
    <w:abstractNumId w:val="3"/>
  </w:num>
  <w:num w:numId="5" w16cid:durableId="929967866">
    <w:abstractNumId w:val="5"/>
  </w:num>
  <w:num w:numId="6" w16cid:durableId="165629780">
    <w:abstractNumId w:val="1"/>
  </w:num>
  <w:num w:numId="7" w16cid:durableId="305088290">
    <w:abstractNumId w:val="4"/>
  </w:num>
  <w:num w:numId="8" w16cid:durableId="908265655">
    <w:abstractNumId w:val="6"/>
  </w:num>
  <w:num w:numId="9" w16cid:durableId="186339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500FD"/>
    <w:rsid w:val="000609A9"/>
    <w:rsid w:val="0006132E"/>
    <w:rsid w:val="00082135"/>
    <w:rsid w:val="00082DCC"/>
    <w:rsid w:val="00091F29"/>
    <w:rsid w:val="000A62DC"/>
    <w:rsid w:val="000C7407"/>
    <w:rsid w:val="000D024D"/>
    <w:rsid w:val="000E09DE"/>
    <w:rsid w:val="000E7A87"/>
    <w:rsid w:val="000F4361"/>
    <w:rsid w:val="000F572C"/>
    <w:rsid w:val="00104954"/>
    <w:rsid w:val="00115DA6"/>
    <w:rsid w:val="00121297"/>
    <w:rsid w:val="001452D2"/>
    <w:rsid w:val="00151A3E"/>
    <w:rsid w:val="0016025C"/>
    <w:rsid w:val="00162101"/>
    <w:rsid w:val="00163F06"/>
    <w:rsid w:val="00170743"/>
    <w:rsid w:val="00173E00"/>
    <w:rsid w:val="001743CD"/>
    <w:rsid w:val="00184486"/>
    <w:rsid w:val="00187A7F"/>
    <w:rsid w:val="00194850"/>
    <w:rsid w:val="00197390"/>
    <w:rsid w:val="001A53C4"/>
    <w:rsid w:val="001B2F21"/>
    <w:rsid w:val="001C0E3B"/>
    <w:rsid w:val="001D4D30"/>
    <w:rsid w:val="001F3116"/>
    <w:rsid w:val="001F48D2"/>
    <w:rsid w:val="002105E6"/>
    <w:rsid w:val="00211A7B"/>
    <w:rsid w:val="00212337"/>
    <w:rsid w:val="00214144"/>
    <w:rsid w:val="002149ED"/>
    <w:rsid w:val="002164D6"/>
    <w:rsid w:val="00217661"/>
    <w:rsid w:val="00222723"/>
    <w:rsid w:val="00222E34"/>
    <w:rsid w:val="00226F43"/>
    <w:rsid w:val="00232B26"/>
    <w:rsid w:val="002371C5"/>
    <w:rsid w:val="0023746B"/>
    <w:rsid w:val="00240E29"/>
    <w:rsid w:val="00243CEE"/>
    <w:rsid w:val="00245D55"/>
    <w:rsid w:val="00251098"/>
    <w:rsid w:val="00255144"/>
    <w:rsid w:val="002560A8"/>
    <w:rsid w:val="002657E9"/>
    <w:rsid w:val="002722AB"/>
    <w:rsid w:val="00272710"/>
    <w:rsid w:val="002739A5"/>
    <w:rsid w:val="00273B11"/>
    <w:rsid w:val="00274144"/>
    <w:rsid w:val="00286D0D"/>
    <w:rsid w:val="002A2C79"/>
    <w:rsid w:val="002A4965"/>
    <w:rsid w:val="002A652D"/>
    <w:rsid w:val="002A7127"/>
    <w:rsid w:val="002B1DBE"/>
    <w:rsid w:val="002C6CF5"/>
    <w:rsid w:val="002C71FC"/>
    <w:rsid w:val="002D2666"/>
    <w:rsid w:val="002E4BF4"/>
    <w:rsid w:val="00300F7E"/>
    <w:rsid w:val="00314033"/>
    <w:rsid w:val="00316652"/>
    <w:rsid w:val="00327025"/>
    <w:rsid w:val="00331F2B"/>
    <w:rsid w:val="00335C75"/>
    <w:rsid w:val="00343FAC"/>
    <w:rsid w:val="003733EC"/>
    <w:rsid w:val="00375703"/>
    <w:rsid w:val="003A19C8"/>
    <w:rsid w:val="003A4731"/>
    <w:rsid w:val="003A6AF9"/>
    <w:rsid w:val="003B51CD"/>
    <w:rsid w:val="003B5E17"/>
    <w:rsid w:val="003B7D4D"/>
    <w:rsid w:val="003C4B39"/>
    <w:rsid w:val="003D0ACC"/>
    <w:rsid w:val="003D0FEB"/>
    <w:rsid w:val="003E614F"/>
    <w:rsid w:val="00411497"/>
    <w:rsid w:val="004201B9"/>
    <w:rsid w:val="00421025"/>
    <w:rsid w:val="00424522"/>
    <w:rsid w:val="00425209"/>
    <w:rsid w:val="004350E1"/>
    <w:rsid w:val="0043512A"/>
    <w:rsid w:val="00442FC1"/>
    <w:rsid w:val="00464F48"/>
    <w:rsid w:val="0047613C"/>
    <w:rsid w:val="0048092F"/>
    <w:rsid w:val="00487EC3"/>
    <w:rsid w:val="00490472"/>
    <w:rsid w:val="0049515D"/>
    <w:rsid w:val="004A7D05"/>
    <w:rsid w:val="004C1E55"/>
    <w:rsid w:val="004C1ED3"/>
    <w:rsid w:val="004F3248"/>
    <w:rsid w:val="00517926"/>
    <w:rsid w:val="0052089A"/>
    <w:rsid w:val="00523D61"/>
    <w:rsid w:val="00526966"/>
    <w:rsid w:val="00527C06"/>
    <w:rsid w:val="005363B3"/>
    <w:rsid w:val="005549A5"/>
    <w:rsid w:val="005577A0"/>
    <w:rsid w:val="00561EE2"/>
    <w:rsid w:val="0056684A"/>
    <w:rsid w:val="00577E77"/>
    <w:rsid w:val="00585CFD"/>
    <w:rsid w:val="00592727"/>
    <w:rsid w:val="00595D8B"/>
    <w:rsid w:val="005A28F3"/>
    <w:rsid w:val="005B0C34"/>
    <w:rsid w:val="005B6037"/>
    <w:rsid w:val="005C1352"/>
    <w:rsid w:val="005D4754"/>
    <w:rsid w:val="005D5908"/>
    <w:rsid w:val="005D66EF"/>
    <w:rsid w:val="005E0224"/>
    <w:rsid w:val="005E0613"/>
    <w:rsid w:val="005E0AA6"/>
    <w:rsid w:val="005E3828"/>
    <w:rsid w:val="005E6D63"/>
    <w:rsid w:val="005F497A"/>
    <w:rsid w:val="005F6C6F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A40C0"/>
    <w:rsid w:val="006B0B80"/>
    <w:rsid w:val="006B24BF"/>
    <w:rsid w:val="006B3E99"/>
    <w:rsid w:val="006B442D"/>
    <w:rsid w:val="006C5FF5"/>
    <w:rsid w:val="006D21A2"/>
    <w:rsid w:val="006E7783"/>
    <w:rsid w:val="006F3431"/>
    <w:rsid w:val="006F3AC4"/>
    <w:rsid w:val="006F62AC"/>
    <w:rsid w:val="00706F72"/>
    <w:rsid w:val="007141C4"/>
    <w:rsid w:val="0071538B"/>
    <w:rsid w:val="0071661F"/>
    <w:rsid w:val="0071669B"/>
    <w:rsid w:val="007203A7"/>
    <w:rsid w:val="007225D2"/>
    <w:rsid w:val="00724CBE"/>
    <w:rsid w:val="0073489B"/>
    <w:rsid w:val="00746F73"/>
    <w:rsid w:val="00750B1E"/>
    <w:rsid w:val="007522DE"/>
    <w:rsid w:val="00761A3C"/>
    <w:rsid w:val="00777D01"/>
    <w:rsid w:val="0079023E"/>
    <w:rsid w:val="007A20FE"/>
    <w:rsid w:val="007A28C3"/>
    <w:rsid w:val="007A3064"/>
    <w:rsid w:val="007A7653"/>
    <w:rsid w:val="007C049A"/>
    <w:rsid w:val="007C5D6B"/>
    <w:rsid w:val="007D2939"/>
    <w:rsid w:val="007D2A80"/>
    <w:rsid w:val="007D5F8D"/>
    <w:rsid w:val="007E419C"/>
    <w:rsid w:val="007E618A"/>
    <w:rsid w:val="007E7B84"/>
    <w:rsid w:val="008010AA"/>
    <w:rsid w:val="00804E24"/>
    <w:rsid w:val="00805F72"/>
    <w:rsid w:val="00807523"/>
    <w:rsid w:val="0081604E"/>
    <w:rsid w:val="00825A4D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49A4"/>
    <w:rsid w:val="008B5E3D"/>
    <w:rsid w:val="008C73CD"/>
    <w:rsid w:val="008D462C"/>
    <w:rsid w:val="008D4654"/>
    <w:rsid w:val="008E1CAA"/>
    <w:rsid w:val="008E4F88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1F15"/>
    <w:rsid w:val="00976AF2"/>
    <w:rsid w:val="00980538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4E65"/>
    <w:rsid w:val="009F6B86"/>
    <w:rsid w:val="00A01138"/>
    <w:rsid w:val="00A027C2"/>
    <w:rsid w:val="00A04A1C"/>
    <w:rsid w:val="00A074D8"/>
    <w:rsid w:val="00A12620"/>
    <w:rsid w:val="00A24F8E"/>
    <w:rsid w:val="00A37B4C"/>
    <w:rsid w:val="00A43676"/>
    <w:rsid w:val="00A45615"/>
    <w:rsid w:val="00A45988"/>
    <w:rsid w:val="00A463E9"/>
    <w:rsid w:val="00A46905"/>
    <w:rsid w:val="00A52121"/>
    <w:rsid w:val="00A5525E"/>
    <w:rsid w:val="00A56183"/>
    <w:rsid w:val="00A627B9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AE1923"/>
    <w:rsid w:val="00B034BA"/>
    <w:rsid w:val="00B04A9F"/>
    <w:rsid w:val="00B06FCF"/>
    <w:rsid w:val="00B140F8"/>
    <w:rsid w:val="00B20EB6"/>
    <w:rsid w:val="00B3321E"/>
    <w:rsid w:val="00B40B6B"/>
    <w:rsid w:val="00B42677"/>
    <w:rsid w:val="00B43F24"/>
    <w:rsid w:val="00B441BB"/>
    <w:rsid w:val="00B543B8"/>
    <w:rsid w:val="00B560B6"/>
    <w:rsid w:val="00B57663"/>
    <w:rsid w:val="00B65B9D"/>
    <w:rsid w:val="00B70095"/>
    <w:rsid w:val="00B80B09"/>
    <w:rsid w:val="00B9692D"/>
    <w:rsid w:val="00BA0034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2F5D"/>
    <w:rsid w:val="00C43F51"/>
    <w:rsid w:val="00C47B9F"/>
    <w:rsid w:val="00C47D18"/>
    <w:rsid w:val="00C5256E"/>
    <w:rsid w:val="00C52B1F"/>
    <w:rsid w:val="00C530CC"/>
    <w:rsid w:val="00C53549"/>
    <w:rsid w:val="00C77F89"/>
    <w:rsid w:val="00C924D5"/>
    <w:rsid w:val="00C94448"/>
    <w:rsid w:val="00CA0BA2"/>
    <w:rsid w:val="00CB5FFA"/>
    <w:rsid w:val="00CB691F"/>
    <w:rsid w:val="00CC795E"/>
    <w:rsid w:val="00CF7FE8"/>
    <w:rsid w:val="00D02064"/>
    <w:rsid w:val="00D2086B"/>
    <w:rsid w:val="00D25EF0"/>
    <w:rsid w:val="00D26102"/>
    <w:rsid w:val="00D42E5B"/>
    <w:rsid w:val="00D53248"/>
    <w:rsid w:val="00D563C2"/>
    <w:rsid w:val="00D6446D"/>
    <w:rsid w:val="00D65B94"/>
    <w:rsid w:val="00D73BC2"/>
    <w:rsid w:val="00D7617F"/>
    <w:rsid w:val="00D76AFD"/>
    <w:rsid w:val="00D867A4"/>
    <w:rsid w:val="00D91ACE"/>
    <w:rsid w:val="00DA27BA"/>
    <w:rsid w:val="00DA5DC0"/>
    <w:rsid w:val="00DB1008"/>
    <w:rsid w:val="00DB356C"/>
    <w:rsid w:val="00DB6990"/>
    <w:rsid w:val="00DC0605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4F9"/>
    <w:rsid w:val="00E3376A"/>
    <w:rsid w:val="00E3592A"/>
    <w:rsid w:val="00E45CC5"/>
    <w:rsid w:val="00E45F74"/>
    <w:rsid w:val="00E51E82"/>
    <w:rsid w:val="00E6483C"/>
    <w:rsid w:val="00E775DE"/>
    <w:rsid w:val="00E90C66"/>
    <w:rsid w:val="00E918D1"/>
    <w:rsid w:val="00E92B77"/>
    <w:rsid w:val="00E95D98"/>
    <w:rsid w:val="00EA145F"/>
    <w:rsid w:val="00EA76F0"/>
    <w:rsid w:val="00EB30E4"/>
    <w:rsid w:val="00EC05C7"/>
    <w:rsid w:val="00EF36A6"/>
    <w:rsid w:val="00EF4683"/>
    <w:rsid w:val="00EF7F4B"/>
    <w:rsid w:val="00F20766"/>
    <w:rsid w:val="00F21BC2"/>
    <w:rsid w:val="00F52813"/>
    <w:rsid w:val="00F55710"/>
    <w:rsid w:val="00F65D37"/>
    <w:rsid w:val="00F7753F"/>
    <w:rsid w:val="00F80C51"/>
    <w:rsid w:val="00F87A65"/>
    <w:rsid w:val="00F9270A"/>
    <w:rsid w:val="00FA4358"/>
    <w:rsid w:val="00FB2570"/>
    <w:rsid w:val="00FC1486"/>
    <w:rsid w:val="00FC5292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274A"/>
  <w15:docId w15:val="{537B1C2D-A0E5-4631-9D37-346B2D5F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Cemile Küpeli</cp:lastModifiedBy>
  <cp:revision>121</cp:revision>
  <cp:lastPrinted>2025-01-08T07:12:00Z</cp:lastPrinted>
  <dcterms:created xsi:type="dcterms:W3CDTF">2017-06-30T11:14:00Z</dcterms:created>
  <dcterms:modified xsi:type="dcterms:W3CDTF">2025-01-09T08:00:00Z</dcterms:modified>
</cp:coreProperties>
</file>