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79"/>
      </w:tblGrid>
      <w:tr w:rsidR="00602715" w:rsidRPr="00A77A4D" w:rsidTr="002439FF">
        <w:trPr>
          <w:trHeight w:val="2130"/>
          <w:tblCellSpacing w:w="0" w:type="dxa"/>
        </w:trPr>
        <w:tc>
          <w:tcPr>
            <w:tcW w:w="9379" w:type="dxa"/>
            <w:shd w:val="clear" w:color="000000" w:fill="FFFFFF"/>
            <w:vAlign w:val="center"/>
            <w:hideMark/>
          </w:tcPr>
          <w:p w:rsidR="00602715" w:rsidRPr="00A77A4D" w:rsidRDefault="00602715" w:rsidP="002439FF">
            <w:pPr>
              <w:jc w:val="center"/>
              <w:rPr>
                <w:b/>
                <w:bCs/>
              </w:rPr>
            </w:pPr>
            <w:r w:rsidRPr="00A77A4D">
              <w:rPr>
                <w:noProof/>
                <w:lang w:val="en-US"/>
              </w:rPr>
              <w:drawing>
                <wp:anchor distT="0" distB="0" distL="114300" distR="114300" simplePos="0" relativeHeight="251663360" behindDoc="0" locked="0" layoutInCell="1" allowOverlap="1" wp14:anchorId="3AF099AF" wp14:editId="3B4496F5">
                  <wp:simplePos x="0" y="0"/>
                  <wp:positionH relativeFrom="column">
                    <wp:posOffset>52705</wp:posOffset>
                  </wp:positionH>
                  <wp:positionV relativeFrom="paragraph">
                    <wp:posOffset>106680</wp:posOffset>
                  </wp:positionV>
                  <wp:extent cx="1173480" cy="982980"/>
                  <wp:effectExtent l="0" t="0" r="7620" b="7620"/>
                  <wp:wrapNone/>
                  <wp:docPr id="5" name="Resim 5"/>
                  <wp:cNvGraphicFramePr/>
                  <a:graphic xmlns:a="http://schemas.openxmlformats.org/drawingml/2006/main">
                    <a:graphicData uri="http://schemas.openxmlformats.org/drawingml/2006/picture">
                      <pic:pic xmlns:pic="http://schemas.openxmlformats.org/drawingml/2006/picture">
                        <pic:nvPicPr>
                          <pic:cNvPr id="9" name="Resim 8"/>
                          <pic:cNvPicPr>
                            <a:picLocks noChangeAspect="1"/>
                          </pic:cNvPicPr>
                        </pic:nvPicPr>
                        <pic:blipFill>
                          <a:blip r:embed="rId5"/>
                          <a:stretch>
                            <a:fillRect/>
                          </a:stretch>
                        </pic:blipFill>
                        <pic:spPr>
                          <a:xfrm>
                            <a:off x="0" y="0"/>
                            <a:ext cx="1173480" cy="982980"/>
                          </a:xfrm>
                          <a:prstGeom prst="rect">
                            <a:avLst/>
                          </a:prstGeom>
                        </pic:spPr>
                      </pic:pic>
                    </a:graphicData>
                  </a:graphic>
                  <wp14:sizeRelH relativeFrom="page">
                    <wp14:pctWidth>0</wp14:pctWidth>
                  </wp14:sizeRelH>
                  <wp14:sizeRelV relativeFrom="page">
                    <wp14:pctHeight>0</wp14:pctHeight>
                  </wp14:sizeRelV>
                </wp:anchor>
              </w:drawing>
            </w:r>
            <w:r w:rsidRPr="00A77A4D">
              <w:rPr>
                <w:noProof/>
                <w:lang w:val="en-US"/>
              </w:rPr>
              <mc:AlternateContent>
                <mc:Choice Requires="wps">
                  <w:drawing>
                    <wp:anchor distT="0" distB="0" distL="114300" distR="114300" simplePos="0" relativeHeight="251662336" behindDoc="0" locked="0" layoutInCell="1" allowOverlap="1" wp14:anchorId="6DC1C7D0" wp14:editId="3E1B5DF7">
                      <wp:simplePos x="0" y="0"/>
                      <wp:positionH relativeFrom="column">
                        <wp:posOffset>45720</wp:posOffset>
                      </wp:positionH>
                      <wp:positionV relativeFrom="paragraph">
                        <wp:posOffset>45720</wp:posOffset>
                      </wp:positionV>
                      <wp:extent cx="1371600" cy="1173480"/>
                      <wp:effectExtent l="0" t="0" r="0" b="0"/>
                      <wp:wrapNone/>
                      <wp:docPr id="4" name="Metin Kutusu 4"/>
                      <wp:cNvGraphicFramePr/>
                      <a:graphic xmlns:a="http://schemas.openxmlformats.org/drawingml/2006/main">
                        <a:graphicData uri="http://schemas.microsoft.com/office/word/2010/wordprocessingShape">
                          <wps:wsp>
                            <wps:cNvSpPr txBox="1"/>
                            <wps:spPr>
                              <a:xfrm>
                                <a:off x="0" y="0"/>
                                <a:ext cx="1347877" cy="1177146"/>
                              </a:xfrm>
                              <a:prstGeom prst="rect">
                                <a:avLst/>
                              </a:prstGeom>
                              <a:noFill/>
                              <a:ln w="9525" cmpd="sng">
                                <a:noFill/>
                              </a:ln>
                              <a:effectLst/>
                            </wps:spPr>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4" o:spid="_x0000_s1026" type="#_x0000_t202" style="position:absolute;margin-left:3.6pt;margin-top:3.6pt;width:108pt;height:9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" filled="f" stroked="f"/>
                  </w:pict>
                </mc:Fallback>
              </mc:AlternateContent>
            </w:r>
            <w:r w:rsidRPr="00A77A4D">
              <w:rPr>
                <w:b/>
                <w:bCs/>
              </w:rPr>
              <w:t xml:space="preserve">T. C. </w:t>
            </w:r>
            <w:r w:rsidRPr="00A77A4D">
              <w:rPr>
                <w:b/>
                <w:bCs/>
              </w:rPr>
              <w:br/>
            </w:r>
            <w:r w:rsidRPr="00602715">
              <w:rPr>
                <w:rFonts w:ascii="Times New Roman" w:hAnsi="Times New Roman" w:cs="Times New Roman"/>
                <w:b/>
                <w:bCs/>
                <w:sz w:val="20"/>
              </w:rPr>
              <w:t>OSMANİYE KORKUT ATA ÜNİVERSİTESİ</w:t>
            </w:r>
            <w:r w:rsidRPr="00602715">
              <w:rPr>
                <w:rFonts w:ascii="Times New Roman" w:hAnsi="Times New Roman" w:cs="Times New Roman"/>
                <w:b/>
                <w:bCs/>
                <w:sz w:val="20"/>
              </w:rPr>
              <w:br/>
              <w:t xml:space="preserve">BAHÇE MESLEK YÜKSEKOKULU </w:t>
            </w:r>
            <w:r w:rsidRPr="00602715">
              <w:rPr>
                <w:rFonts w:ascii="Times New Roman" w:hAnsi="Times New Roman" w:cs="Times New Roman"/>
                <w:b/>
                <w:bCs/>
                <w:sz w:val="20"/>
              </w:rPr>
              <w:br/>
              <w:t>FİNANS-BANKACILIK VE SİGORTACILIK BÖLÜMÜ</w:t>
            </w:r>
            <w:r w:rsidRPr="00602715">
              <w:rPr>
                <w:rFonts w:ascii="Times New Roman" w:hAnsi="Times New Roman" w:cs="Times New Roman"/>
                <w:b/>
                <w:bCs/>
                <w:sz w:val="20"/>
              </w:rPr>
              <w:br/>
              <w:t xml:space="preserve">BANKACILIK VE SİGORTACILIK PROGRAMI </w:t>
            </w:r>
            <w:r w:rsidRPr="00602715">
              <w:rPr>
                <w:rFonts w:ascii="Times New Roman" w:hAnsi="Times New Roman" w:cs="Times New Roman"/>
                <w:b/>
                <w:bCs/>
                <w:sz w:val="20"/>
              </w:rPr>
              <w:br/>
            </w:r>
            <w:r w:rsidRPr="00602715">
              <w:rPr>
                <w:rFonts w:ascii="Times New Roman" w:hAnsi="Times New Roman" w:cs="Times New Roman"/>
                <w:sz w:val="20"/>
              </w:rPr>
              <w:t>(DERS İÇERİKLERİ)</w:t>
            </w:r>
          </w:p>
        </w:tc>
      </w:tr>
    </w:tbl>
    <w:p w:rsidR="00602715" w:rsidRDefault="00602715"/>
    <w:tbl>
      <w:tblPr>
        <w:tblStyle w:val="TabloKlavuzu"/>
        <w:tblW w:w="9356" w:type="dxa"/>
        <w:tblInd w:w="108" w:type="dxa"/>
        <w:tblLook w:val="04A0" w:firstRow="1" w:lastRow="0" w:firstColumn="1" w:lastColumn="0" w:noHBand="0" w:noVBand="1"/>
      </w:tblPr>
      <w:tblGrid>
        <w:gridCol w:w="1134"/>
        <w:gridCol w:w="4678"/>
        <w:gridCol w:w="992"/>
        <w:gridCol w:w="851"/>
        <w:gridCol w:w="850"/>
        <w:gridCol w:w="851"/>
      </w:tblGrid>
      <w:tr w:rsidR="00602715" w:rsidRPr="00602715" w:rsidTr="00602715">
        <w:trPr>
          <w:trHeight w:val="300"/>
        </w:trPr>
        <w:tc>
          <w:tcPr>
            <w:tcW w:w="9356" w:type="dxa"/>
            <w:gridSpan w:val="6"/>
            <w:noWrap/>
            <w:vAlign w:val="center"/>
            <w:hideMark/>
          </w:tcPr>
          <w:p w:rsidR="00602715" w:rsidRPr="00602715" w:rsidRDefault="00602715" w:rsidP="00602715">
            <w:pPr>
              <w:jc w:val="center"/>
              <w:rPr>
                <w:rFonts w:ascii="Times New Roman" w:hAnsi="Times New Roman" w:cs="Times New Roman"/>
                <w:b/>
                <w:bCs/>
                <w:sz w:val="20"/>
                <w:szCs w:val="20"/>
              </w:rPr>
            </w:pPr>
            <w:r w:rsidRPr="00602715">
              <w:rPr>
                <w:rFonts w:ascii="Times New Roman" w:hAnsi="Times New Roman" w:cs="Times New Roman"/>
                <w:b/>
                <w:bCs/>
                <w:sz w:val="20"/>
                <w:szCs w:val="20"/>
              </w:rPr>
              <w:t>1.SINIF GÜZ DÖNEMİ (I. YARIYIL)</w:t>
            </w:r>
          </w:p>
        </w:tc>
      </w:tr>
      <w:tr w:rsidR="00602715" w:rsidRPr="00602715" w:rsidTr="00602715">
        <w:trPr>
          <w:trHeight w:val="555"/>
        </w:trPr>
        <w:tc>
          <w:tcPr>
            <w:tcW w:w="1134" w:type="dxa"/>
            <w:noWrap/>
            <w:vAlign w:val="center"/>
            <w:hideMark/>
          </w:tcPr>
          <w:p w:rsidR="00602715" w:rsidRPr="00602715" w:rsidRDefault="00602715"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602715" w:rsidRPr="00602715" w:rsidRDefault="00602715"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602715" w:rsidRPr="00602715" w:rsidRDefault="00602715"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602715" w:rsidRPr="00602715" w:rsidRDefault="00602715"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602715" w:rsidRPr="00602715" w:rsidRDefault="00602715"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602715" w:rsidRPr="00602715" w:rsidRDefault="00602715"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602715" w:rsidRPr="00602715" w:rsidTr="00602715">
        <w:trPr>
          <w:trHeight w:val="262"/>
        </w:trPr>
        <w:tc>
          <w:tcPr>
            <w:tcW w:w="1134" w:type="dxa"/>
            <w:noWrap/>
            <w:vAlign w:val="center"/>
          </w:tcPr>
          <w:p w:rsidR="00602715" w:rsidRPr="00602715" w:rsidRDefault="0045589E" w:rsidP="002439FF">
            <w:pPr>
              <w:rPr>
                <w:rFonts w:ascii="Times New Roman" w:hAnsi="Times New Roman" w:cs="Times New Roman"/>
                <w:b/>
                <w:bCs/>
                <w:sz w:val="20"/>
                <w:szCs w:val="20"/>
              </w:rPr>
            </w:pPr>
            <w:r w:rsidRPr="0045589E">
              <w:rPr>
                <w:rFonts w:ascii="Times New Roman" w:hAnsi="Times New Roman" w:cs="Times New Roman"/>
                <w:b/>
                <w:bCs/>
                <w:sz w:val="20"/>
                <w:szCs w:val="20"/>
              </w:rPr>
              <w:t>ATA101</w:t>
            </w:r>
          </w:p>
        </w:tc>
        <w:tc>
          <w:tcPr>
            <w:tcW w:w="4678" w:type="dxa"/>
            <w:vAlign w:val="center"/>
          </w:tcPr>
          <w:p w:rsidR="00602715"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Atatürk İlkeleri ve İnkılap Tarihi I</w:t>
            </w:r>
          </w:p>
        </w:tc>
        <w:tc>
          <w:tcPr>
            <w:tcW w:w="992" w:type="dxa"/>
            <w:vAlign w:val="center"/>
          </w:tcPr>
          <w:p w:rsidR="00602715"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851" w:type="dxa"/>
            <w:vAlign w:val="center"/>
          </w:tcPr>
          <w:p w:rsidR="00602715"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602715"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851" w:type="dxa"/>
            <w:vAlign w:val="center"/>
          </w:tcPr>
          <w:p w:rsidR="00602715"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2</w:t>
            </w:r>
          </w:p>
        </w:tc>
      </w:tr>
      <w:tr w:rsidR="00602715" w:rsidRPr="00602715" w:rsidTr="002439FF">
        <w:trPr>
          <w:trHeight w:val="1070"/>
        </w:trPr>
        <w:tc>
          <w:tcPr>
            <w:tcW w:w="9356" w:type="dxa"/>
            <w:gridSpan w:val="6"/>
            <w:vAlign w:val="center"/>
            <w:hideMark/>
          </w:tcPr>
          <w:p w:rsidR="00602715" w:rsidRPr="00602715" w:rsidRDefault="001E170C" w:rsidP="001E170C">
            <w:pPr>
              <w:jc w:val="both"/>
              <w:rPr>
                <w:rFonts w:ascii="Times New Roman" w:hAnsi="Times New Roman" w:cs="Times New Roman"/>
                <w:sz w:val="20"/>
                <w:szCs w:val="20"/>
              </w:rPr>
            </w:pPr>
            <w:r w:rsidRPr="001E170C">
              <w:rPr>
                <w:rFonts w:ascii="Times New Roman" w:hAnsi="Times New Roman" w:cs="Times New Roman"/>
                <w:sz w:val="20"/>
                <w:szCs w:val="20"/>
              </w:rPr>
              <w:t>Bu ders; inkılap kavramı, Türk İnkılabına yol açan etkenler, Osmanlı İmparatorluğu’nun çöküş sebepleri, imparatorluğu kurtarma çabaları, fikir akımları, Birinci Dünya Savaşı, Mustafa Kemal’in Anadolu’ya geçişi, kongreler, Türkiye Büyük Millet Meclisi’nin açılışı, Kurtuluş Savaşı, dış politika, Mudanya Ateşkesi ve Lozan Konferansı ile Antlaşması konularını içermektedir. Bu sayede, öğrencilere Türk İnkılabının hazırlık sürecini, Milli Mücadele’nin gelişimini ve Cumhuriyet’in kuruluşuna giden yolu kavrama kazanımlarının sağlanması hedeflenmektedir.</w:t>
            </w:r>
          </w:p>
        </w:tc>
      </w:tr>
      <w:tr w:rsidR="00602715" w:rsidRPr="00602715" w:rsidTr="002439FF">
        <w:trPr>
          <w:trHeight w:val="555"/>
        </w:trPr>
        <w:tc>
          <w:tcPr>
            <w:tcW w:w="1134" w:type="dxa"/>
            <w:noWrap/>
            <w:vAlign w:val="center"/>
            <w:hideMark/>
          </w:tcPr>
          <w:p w:rsidR="00602715" w:rsidRPr="00602715" w:rsidRDefault="00602715"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602715" w:rsidRPr="00602715" w:rsidRDefault="00602715"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602715" w:rsidRPr="00602715" w:rsidRDefault="00602715"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602715" w:rsidRPr="00602715" w:rsidRDefault="00602715"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602715" w:rsidRPr="00602715" w:rsidRDefault="00602715"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602715" w:rsidRPr="00602715" w:rsidRDefault="00602715"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9826CE" w:rsidRPr="00602715" w:rsidTr="002439FF">
        <w:trPr>
          <w:trHeight w:val="262"/>
        </w:trPr>
        <w:tc>
          <w:tcPr>
            <w:tcW w:w="1134" w:type="dxa"/>
            <w:noWrap/>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TDL101</w:t>
            </w:r>
          </w:p>
        </w:tc>
        <w:tc>
          <w:tcPr>
            <w:tcW w:w="4678" w:type="dxa"/>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Türk Dili I</w:t>
            </w:r>
          </w:p>
        </w:tc>
        <w:tc>
          <w:tcPr>
            <w:tcW w:w="992"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2</w:t>
            </w:r>
          </w:p>
        </w:tc>
      </w:tr>
      <w:tr w:rsidR="009826CE" w:rsidRPr="00602715" w:rsidTr="002439FF">
        <w:trPr>
          <w:trHeight w:val="1070"/>
        </w:trPr>
        <w:tc>
          <w:tcPr>
            <w:tcW w:w="9356" w:type="dxa"/>
            <w:gridSpan w:val="6"/>
            <w:vAlign w:val="center"/>
            <w:hideMark/>
          </w:tcPr>
          <w:p w:rsidR="009826CE" w:rsidRPr="00602715" w:rsidRDefault="003618EB" w:rsidP="003618EB">
            <w:pPr>
              <w:jc w:val="both"/>
              <w:rPr>
                <w:rFonts w:ascii="Times New Roman" w:hAnsi="Times New Roman" w:cs="Times New Roman"/>
                <w:sz w:val="20"/>
                <w:szCs w:val="20"/>
              </w:rPr>
            </w:pPr>
            <w:proofErr w:type="gramStart"/>
            <w:r w:rsidRPr="003618EB">
              <w:rPr>
                <w:rFonts w:ascii="Times New Roman" w:hAnsi="Times New Roman" w:cs="Times New Roman"/>
                <w:sz w:val="20"/>
                <w:szCs w:val="20"/>
              </w:rPr>
              <w:t xml:space="preserve">Bu ders; dil kavramı, dil-düşünce ilişkisi, dil-kültür ilişkisi, dünya dilleri (köken ve yapı bakımından), Türk dilinin dünya dilleri arasındaki yeri, Türk dilinin tarihsel gelişimi, yapısı ve ses bilgisi, günümüz Türkçesi, yazma eylemi ve kompozisyon bilgileri, yazım kuralları, doğru ifade, bilim dili ve bilim dili olarak Türkçe, Türk şiiri ve şiir dili konularını içermektedir. </w:t>
            </w:r>
            <w:proofErr w:type="gramEnd"/>
            <w:r w:rsidRPr="003618EB">
              <w:rPr>
                <w:rFonts w:ascii="Times New Roman" w:hAnsi="Times New Roman" w:cs="Times New Roman"/>
                <w:sz w:val="20"/>
                <w:szCs w:val="20"/>
              </w:rPr>
              <w:t>Bu sayede, öğrencilere Türkçenin yapısal ve tarihsel özelliklerini tanıma, yazılı ve sözlü anlatımda doğru ve etkili ifade kullanma, ayrıca Türkçeyi bilim dili olarak değerlendirme kazanımlarının sağlanması hedeflenmektedir.</w:t>
            </w:r>
          </w:p>
        </w:tc>
      </w:tr>
      <w:tr w:rsidR="009826CE" w:rsidRPr="00602715" w:rsidTr="002439FF">
        <w:trPr>
          <w:trHeight w:val="555"/>
        </w:trPr>
        <w:tc>
          <w:tcPr>
            <w:tcW w:w="1134" w:type="dxa"/>
            <w:noWrap/>
            <w:vAlign w:val="center"/>
            <w:hideMark/>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9826CE" w:rsidRPr="00602715" w:rsidTr="002439FF">
        <w:trPr>
          <w:trHeight w:val="262"/>
        </w:trPr>
        <w:tc>
          <w:tcPr>
            <w:tcW w:w="1134" w:type="dxa"/>
            <w:noWrap/>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YDİ101</w:t>
            </w:r>
          </w:p>
        </w:tc>
        <w:tc>
          <w:tcPr>
            <w:tcW w:w="4678" w:type="dxa"/>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 xml:space="preserve">Yabancı Dil: İngilizce I </w:t>
            </w:r>
          </w:p>
        </w:tc>
        <w:tc>
          <w:tcPr>
            <w:tcW w:w="992"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2</w:t>
            </w:r>
          </w:p>
        </w:tc>
      </w:tr>
      <w:tr w:rsidR="009826CE" w:rsidRPr="00602715" w:rsidTr="002439FF">
        <w:trPr>
          <w:trHeight w:val="1070"/>
        </w:trPr>
        <w:tc>
          <w:tcPr>
            <w:tcW w:w="9356" w:type="dxa"/>
            <w:gridSpan w:val="6"/>
            <w:vAlign w:val="center"/>
            <w:hideMark/>
          </w:tcPr>
          <w:p w:rsidR="009826CE" w:rsidRPr="00602715" w:rsidRDefault="003618EB" w:rsidP="003618EB">
            <w:pPr>
              <w:jc w:val="both"/>
              <w:rPr>
                <w:rFonts w:ascii="Times New Roman" w:hAnsi="Times New Roman" w:cs="Times New Roman"/>
                <w:sz w:val="20"/>
                <w:szCs w:val="20"/>
              </w:rPr>
            </w:pPr>
            <w:r w:rsidRPr="003618EB">
              <w:rPr>
                <w:rFonts w:ascii="Times New Roman" w:hAnsi="Times New Roman" w:cs="Times New Roman"/>
                <w:sz w:val="20"/>
                <w:szCs w:val="20"/>
              </w:rPr>
              <w:t>Bu ders; “</w:t>
            </w:r>
            <w:proofErr w:type="spellStart"/>
            <w:r w:rsidRPr="003618EB">
              <w:rPr>
                <w:rFonts w:ascii="Times New Roman" w:hAnsi="Times New Roman" w:cs="Times New Roman"/>
                <w:sz w:val="20"/>
                <w:szCs w:val="20"/>
              </w:rPr>
              <w:t>to</w:t>
            </w:r>
            <w:proofErr w:type="spellEnd"/>
            <w:r w:rsidRPr="003618EB">
              <w:rPr>
                <w:rFonts w:ascii="Times New Roman" w:hAnsi="Times New Roman" w:cs="Times New Roman"/>
                <w:sz w:val="20"/>
                <w:szCs w:val="20"/>
              </w:rPr>
              <w:t xml:space="preserve"> be” fiili, selamlaşmada kullanılan yapılar, adıllar, sayılar, zamanlar, sıklık zarfları, sıfatlar, edatlar, telaffuz çalışmaları, nesneler, temel kipler, yazılı anlatım, eş ve zıt anlamlı sözcükler ile çatı konularını içermektedir. Bu sayede, öğrencilere temel İngilizce dil bilgisi yapıları, günlük iletişimde kullanılabilecek ifadeler, doğru telaffuz becerileri ve yazılı anlatımda kendini ifade etme kazanımlarının sağlanması hedeflenmektedir.</w:t>
            </w:r>
          </w:p>
        </w:tc>
      </w:tr>
      <w:tr w:rsidR="009826CE" w:rsidRPr="00602715" w:rsidTr="002439FF">
        <w:trPr>
          <w:trHeight w:val="555"/>
        </w:trPr>
        <w:tc>
          <w:tcPr>
            <w:tcW w:w="1134" w:type="dxa"/>
            <w:noWrap/>
            <w:vAlign w:val="center"/>
            <w:hideMark/>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9826CE" w:rsidRPr="00602715" w:rsidTr="002439FF">
        <w:trPr>
          <w:trHeight w:val="262"/>
        </w:trPr>
        <w:tc>
          <w:tcPr>
            <w:tcW w:w="1134" w:type="dxa"/>
            <w:noWrap/>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DOY101</w:t>
            </w:r>
          </w:p>
        </w:tc>
        <w:tc>
          <w:tcPr>
            <w:tcW w:w="4678" w:type="dxa"/>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Dijital Okuryazarlık</w:t>
            </w:r>
          </w:p>
        </w:tc>
        <w:tc>
          <w:tcPr>
            <w:tcW w:w="992"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9826CE" w:rsidRPr="00602715" w:rsidTr="002439FF">
        <w:trPr>
          <w:trHeight w:val="1070"/>
        </w:trPr>
        <w:tc>
          <w:tcPr>
            <w:tcW w:w="9356" w:type="dxa"/>
            <w:gridSpan w:val="6"/>
            <w:vAlign w:val="center"/>
            <w:hideMark/>
          </w:tcPr>
          <w:p w:rsidR="009826CE" w:rsidRPr="00602715" w:rsidRDefault="005D784A" w:rsidP="005D784A">
            <w:pPr>
              <w:jc w:val="both"/>
              <w:rPr>
                <w:rFonts w:ascii="Times New Roman" w:hAnsi="Times New Roman" w:cs="Times New Roman"/>
                <w:sz w:val="20"/>
                <w:szCs w:val="20"/>
              </w:rPr>
            </w:pPr>
            <w:r w:rsidRPr="005D784A">
              <w:rPr>
                <w:rFonts w:ascii="Times New Roman" w:hAnsi="Times New Roman" w:cs="Times New Roman"/>
                <w:sz w:val="20"/>
                <w:szCs w:val="20"/>
              </w:rPr>
              <w:t>Bu ders; dijital demokrasi, dijital aktivizm, etik konular, veriyi anlamak, arama motorları ve “</w:t>
            </w:r>
            <w:proofErr w:type="spellStart"/>
            <w:r w:rsidRPr="005D784A">
              <w:rPr>
                <w:rFonts w:ascii="Times New Roman" w:hAnsi="Times New Roman" w:cs="Times New Roman"/>
                <w:sz w:val="20"/>
                <w:szCs w:val="20"/>
              </w:rPr>
              <w:t>power</w:t>
            </w:r>
            <w:proofErr w:type="spellEnd"/>
            <w:r w:rsidRPr="005D784A">
              <w:rPr>
                <w:rFonts w:ascii="Times New Roman" w:hAnsi="Times New Roman" w:cs="Times New Roman"/>
                <w:sz w:val="20"/>
                <w:szCs w:val="20"/>
              </w:rPr>
              <w:t xml:space="preserve"> </w:t>
            </w:r>
            <w:proofErr w:type="spellStart"/>
            <w:r w:rsidRPr="005D784A">
              <w:rPr>
                <w:rFonts w:ascii="Times New Roman" w:hAnsi="Times New Roman" w:cs="Times New Roman"/>
                <w:sz w:val="20"/>
                <w:szCs w:val="20"/>
              </w:rPr>
              <w:t>searching</w:t>
            </w:r>
            <w:proofErr w:type="spellEnd"/>
            <w:r w:rsidRPr="005D784A">
              <w:rPr>
                <w:rFonts w:ascii="Times New Roman" w:hAnsi="Times New Roman" w:cs="Times New Roman"/>
                <w:sz w:val="20"/>
                <w:szCs w:val="20"/>
              </w:rPr>
              <w:t xml:space="preserve">”, dijital sanatlar, oyun okuryazarlığı ve e-spor, </w:t>
            </w:r>
            <w:proofErr w:type="gramStart"/>
            <w:r w:rsidRPr="005D784A">
              <w:rPr>
                <w:rFonts w:ascii="Times New Roman" w:hAnsi="Times New Roman" w:cs="Times New Roman"/>
                <w:sz w:val="20"/>
                <w:szCs w:val="20"/>
              </w:rPr>
              <w:t>kripto</w:t>
            </w:r>
            <w:proofErr w:type="gramEnd"/>
            <w:r w:rsidRPr="005D784A">
              <w:rPr>
                <w:rFonts w:ascii="Times New Roman" w:hAnsi="Times New Roman" w:cs="Times New Roman"/>
                <w:sz w:val="20"/>
                <w:szCs w:val="20"/>
              </w:rPr>
              <w:t>-para ve “</w:t>
            </w:r>
            <w:proofErr w:type="spellStart"/>
            <w:r w:rsidRPr="005D784A">
              <w:rPr>
                <w:rFonts w:ascii="Times New Roman" w:hAnsi="Times New Roman" w:cs="Times New Roman"/>
                <w:sz w:val="20"/>
                <w:szCs w:val="20"/>
              </w:rPr>
              <w:t>dark</w:t>
            </w:r>
            <w:proofErr w:type="spellEnd"/>
            <w:r w:rsidRPr="005D784A">
              <w:rPr>
                <w:rFonts w:ascii="Times New Roman" w:hAnsi="Times New Roman" w:cs="Times New Roman"/>
                <w:sz w:val="20"/>
                <w:szCs w:val="20"/>
              </w:rPr>
              <w:t xml:space="preserve"> web”, dijital pazarlama, yapay zeka ve çevrimiçi güvenlik konularını içermektedir. Bu sayede, öğrencilere dijital dünyayı bilinçli ve eleştirel şekilde kullanma, teknolojik gelişmeleri takip etme, çevrimiçi ortamda güvenlik ve etik ilkeleri gözetme kazanımlarının sağlanması hedeflenmektedir.</w:t>
            </w:r>
          </w:p>
        </w:tc>
      </w:tr>
      <w:tr w:rsidR="009826CE" w:rsidRPr="00602715" w:rsidTr="002439FF">
        <w:trPr>
          <w:trHeight w:val="555"/>
        </w:trPr>
        <w:tc>
          <w:tcPr>
            <w:tcW w:w="1134" w:type="dxa"/>
            <w:noWrap/>
            <w:vAlign w:val="center"/>
            <w:hideMark/>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9826CE" w:rsidRPr="00602715" w:rsidTr="002439FF">
        <w:trPr>
          <w:trHeight w:val="262"/>
        </w:trPr>
        <w:tc>
          <w:tcPr>
            <w:tcW w:w="1134" w:type="dxa"/>
            <w:noWrap/>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BNK101</w:t>
            </w:r>
          </w:p>
        </w:tc>
        <w:tc>
          <w:tcPr>
            <w:tcW w:w="4678" w:type="dxa"/>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Temel Bankacılık Bilgileri</w:t>
            </w:r>
          </w:p>
        </w:tc>
        <w:tc>
          <w:tcPr>
            <w:tcW w:w="992"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4</w:t>
            </w:r>
          </w:p>
        </w:tc>
      </w:tr>
      <w:tr w:rsidR="009826CE" w:rsidRPr="00602715" w:rsidTr="002439FF">
        <w:trPr>
          <w:trHeight w:val="1070"/>
        </w:trPr>
        <w:tc>
          <w:tcPr>
            <w:tcW w:w="9356" w:type="dxa"/>
            <w:gridSpan w:val="6"/>
            <w:vAlign w:val="center"/>
            <w:hideMark/>
          </w:tcPr>
          <w:p w:rsidR="009826CE" w:rsidRPr="00602715" w:rsidRDefault="00646EF5" w:rsidP="00646EF5">
            <w:pPr>
              <w:jc w:val="both"/>
              <w:rPr>
                <w:rFonts w:ascii="Times New Roman" w:hAnsi="Times New Roman" w:cs="Times New Roman"/>
                <w:sz w:val="20"/>
                <w:szCs w:val="20"/>
              </w:rPr>
            </w:pPr>
            <w:proofErr w:type="gramStart"/>
            <w:r w:rsidRPr="00646EF5">
              <w:rPr>
                <w:rFonts w:ascii="Times New Roman" w:hAnsi="Times New Roman" w:cs="Times New Roman"/>
                <w:sz w:val="20"/>
                <w:szCs w:val="20"/>
              </w:rPr>
              <w:lastRenderedPageBreak/>
              <w:t xml:space="preserve">Bu ders; para ve sermaye piyasaları, finansal aracılar, para piyasası araçları, sermaye piyasası araçları, dünyada bankacılığın tarihsel gelişimi, Türkiye’de bankacılığın gelişimi, kalkınma bankaları, katılım bankaları, sigorta şirketleri, sosyal güvenlik kurumları, aracı kuruluşlar ve diğer kredi kuruluşları, merkez bankacığının doğuşu ve gelişimi ile yetkileri, dış ödemeler dengesi,  ticari bankaların fon kaynakları, ticari bankalarda fon kullanımı ve Türk bankacılık sektörünün temel sorunları konularını içermektedir. </w:t>
            </w:r>
            <w:proofErr w:type="gramEnd"/>
            <w:r w:rsidRPr="00646EF5">
              <w:rPr>
                <w:rFonts w:ascii="Times New Roman" w:hAnsi="Times New Roman" w:cs="Times New Roman"/>
                <w:sz w:val="20"/>
                <w:szCs w:val="20"/>
              </w:rPr>
              <w:t>Bu sayede, öğrencilere bir ülkenin finansal sistemini ve bu finansal sistem içerisinde bankacılık sisteminin tanıtılması ve temel bankacılık uygulamalarını tanımalarını sağlayarak bankacılık sistemi ve ekonomi içindeki yerinin kavranması kazanımlarının sağlanması hedeflenmektedir.</w:t>
            </w:r>
          </w:p>
        </w:tc>
      </w:tr>
      <w:tr w:rsidR="009826CE" w:rsidRPr="00602715" w:rsidTr="002439FF">
        <w:trPr>
          <w:trHeight w:val="555"/>
        </w:trPr>
        <w:tc>
          <w:tcPr>
            <w:tcW w:w="1134" w:type="dxa"/>
            <w:noWrap/>
            <w:vAlign w:val="center"/>
            <w:hideMark/>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9826CE" w:rsidRPr="00602715" w:rsidTr="002439FF">
        <w:trPr>
          <w:trHeight w:val="262"/>
        </w:trPr>
        <w:tc>
          <w:tcPr>
            <w:tcW w:w="1134" w:type="dxa"/>
            <w:noWrap/>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BNK103</w:t>
            </w:r>
          </w:p>
        </w:tc>
        <w:tc>
          <w:tcPr>
            <w:tcW w:w="4678" w:type="dxa"/>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İktisada Giriş I</w:t>
            </w:r>
          </w:p>
        </w:tc>
        <w:tc>
          <w:tcPr>
            <w:tcW w:w="992"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9826CE" w:rsidRPr="00602715" w:rsidTr="002439FF">
        <w:trPr>
          <w:trHeight w:val="1070"/>
        </w:trPr>
        <w:tc>
          <w:tcPr>
            <w:tcW w:w="9356" w:type="dxa"/>
            <w:gridSpan w:val="6"/>
            <w:vAlign w:val="center"/>
            <w:hideMark/>
          </w:tcPr>
          <w:p w:rsidR="009826CE" w:rsidRPr="00602715" w:rsidRDefault="002726D9" w:rsidP="002726D9">
            <w:pPr>
              <w:jc w:val="both"/>
              <w:rPr>
                <w:rFonts w:ascii="Times New Roman" w:hAnsi="Times New Roman" w:cs="Times New Roman"/>
                <w:sz w:val="20"/>
                <w:szCs w:val="20"/>
              </w:rPr>
            </w:pPr>
            <w:r w:rsidRPr="002726D9">
              <w:rPr>
                <w:rFonts w:ascii="Times New Roman" w:hAnsi="Times New Roman" w:cs="Times New Roman"/>
                <w:sz w:val="20"/>
                <w:szCs w:val="20"/>
              </w:rPr>
              <w:t>Bu ders; ekonomi ile ilgili temel kavramları, ekonominin ilgilendiği temel sorunları, ekonomik sistemleri, piyasa ekonomisini, arz ve talep ile tüketici-üretici teorisini, üretimde maliyetleri ve piyasa türlerini içermektedir. Bu sayede, öğrencilere iktisadın temel prensiplerini kavrama, piyasa işleyişini analiz etme ve ekonomik sorunlara bilimsel bakış açısı geliştirme kazanımlarının sağlanması hedeflenmektedir.</w:t>
            </w:r>
          </w:p>
        </w:tc>
      </w:tr>
      <w:tr w:rsidR="009826CE" w:rsidRPr="00602715" w:rsidTr="002439FF">
        <w:trPr>
          <w:trHeight w:val="555"/>
        </w:trPr>
        <w:tc>
          <w:tcPr>
            <w:tcW w:w="1134" w:type="dxa"/>
            <w:noWrap/>
            <w:vAlign w:val="center"/>
            <w:hideMark/>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9826CE" w:rsidRPr="00602715" w:rsidTr="002439FF">
        <w:trPr>
          <w:trHeight w:val="262"/>
        </w:trPr>
        <w:tc>
          <w:tcPr>
            <w:tcW w:w="1134" w:type="dxa"/>
            <w:noWrap/>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BNK105</w:t>
            </w:r>
          </w:p>
        </w:tc>
        <w:tc>
          <w:tcPr>
            <w:tcW w:w="4678" w:type="dxa"/>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Genel Muhasebe</w:t>
            </w:r>
          </w:p>
        </w:tc>
        <w:tc>
          <w:tcPr>
            <w:tcW w:w="992"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9826CE" w:rsidRPr="00602715" w:rsidTr="002439FF">
        <w:trPr>
          <w:trHeight w:val="1070"/>
        </w:trPr>
        <w:tc>
          <w:tcPr>
            <w:tcW w:w="9356" w:type="dxa"/>
            <w:gridSpan w:val="6"/>
            <w:vAlign w:val="center"/>
            <w:hideMark/>
          </w:tcPr>
          <w:p w:rsidR="009826CE" w:rsidRPr="00602715" w:rsidRDefault="00AA6668" w:rsidP="00AA6668">
            <w:pPr>
              <w:jc w:val="both"/>
              <w:rPr>
                <w:rFonts w:ascii="Times New Roman" w:hAnsi="Times New Roman" w:cs="Times New Roman"/>
                <w:sz w:val="20"/>
                <w:szCs w:val="20"/>
              </w:rPr>
            </w:pPr>
            <w:r w:rsidRPr="00AA6668">
              <w:rPr>
                <w:rFonts w:ascii="Times New Roman" w:hAnsi="Times New Roman" w:cs="Times New Roman"/>
                <w:sz w:val="20"/>
                <w:szCs w:val="20"/>
              </w:rPr>
              <w:t>Bu ders; muhasebe usul ve esaslarını uygulamak, ana ve alt hesapları oluşturmak, açılış kaydı düzenlemek, açılış ve kapanış bilançosu hazırlamak, büyük defter düzenlemek, mizan düzenlemek, dönen varlıkları ve duran varlıkları kaydetmek konularını içermektedir. Bu sayede, öğrencilere muhasebe süreçlerini doğru şekilde yürütme ve herhangi bir ticari işlemin muhasebe kaydını yapabilme kazanımlarının sağlanması hedeflenmektedir.</w:t>
            </w:r>
          </w:p>
        </w:tc>
      </w:tr>
      <w:tr w:rsidR="009826CE" w:rsidRPr="00602715" w:rsidTr="002439FF">
        <w:trPr>
          <w:trHeight w:val="555"/>
        </w:trPr>
        <w:tc>
          <w:tcPr>
            <w:tcW w:w="1134" w:type="dxa"/>
            <w:noWrap/>
            <w:vAlign w:val="center"/>
            <w:hideMark/>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9826CE" w:rsidRPr="00602715" w:rsidTr="002439FF">
        <w:trPr>
          <w:trHeight w:val="262"/>
        </w:trPr>
        <w:tc>
          <w:tcPr>
            <w:tcW w:w="1134" w:type="dxa"/>
            <w:noWrap/>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BNK107</w:t>
            </w:r>
          </w:p>
        </w:tc>
        <w:tc>
          <w:tcPr>
            <w:tcW w:w="4678" w:type="dxa"/>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Genel İşletme</w:t>
            </w:r>
          </w:p>
        </w:tc>
        <w:tc>
          <w:tcPr>
            <w:tcW w:w="992"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9826CE" w:rsidRPr="00602715" w:rsidTr="002439FF">
        <w:trPr>
          <w:trHeight w:val="1070"/>
        </w:trPr>
        <w:tc>
          <w:tcPr>
            <w:tcW w:w="9356" w:type="dxa"/>
            <w:gridSpan w:val="6"/>
            <w:vAlign w:val="center"/>
            <w:hideMark/>
          </w:tcPr>
          <w:p w:rsidR="009826CE" w:rsidRPr="00602715" w:rsidRDefault="00AA6668" w:rsidP="00AA6668">
            <w:pPr>
              <w:jc w:val="both"/>
              <w:rPr>
                <w:rFonts w:ascii="Times New Roman" w:hAnsi="Times New Roman" w:cs="Times New Roman"/>
                <w:sz w:val="20"/>
                <w:szCs w:val="20"/>
              </w:rPr>
            </w:pPr>
            <w:r w:rsidRPr="00AA6668">
              <w:rPr>
                <w:rFonts w:ascii="Times New Roman" w:hAnsi="Times New Roman" w:cs="Times New Roman"/>
                <w:sz w:val="20"/>
                <w:szCs w:val="20"/>
              </w:rPr>
              <w:t>Bu ders; işletmeciliğe ilişkin temel kavramlar, işletmelerin varlık sebepleri, işletmenin kuruluş çalışmaları ve işletmenin fonksiyonları konularını içermektedir. Bu sayede, öğrencilere işletme kuruluş süreçlerini kavrama, işletmenin temel işlevlerini anlama ve yönetim faaliyetlerine etkin şekilde katılma kazanımlarının sağlanması hedeflenmektedir.</w:t>
            </w:r>
          </w:p>
        </w:tc>
      </w:tr>
      <w:tr w:rsidR="009826CE" w:rsidRPr="00602715" w:rsidTr="002439FF">
        <w:trPr>
          <w:trHeight w:val="555"/>
        </w:trPr>
        <w:tc>
          <w:tcPr>
            <w:tcW w:w="1134" w:type="dxa"/>
            <w:noWrap/>
            <w:vAlign w:val="center"/>
            <w:hideMark/>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9826CE" w:rsidRPr="00602715" w:rsidTr="002439FF">
        <w:trPr>
          <w:trHeight w:val="262"/>
        </w:trPr>
        <w:tc>
          <w:tcPr>
            <w:tcW w:w="1134" w:type="dxa"/>
            <w:noWrap/>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BNK109</w:t>
            </w:r>
          </w:p>
        </w:tc>
        <w:tc>
          <w:tcPr>
            <w:tcW w:w="4678" w:type="dxa"/>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Genel Hukuk Bilgisi</w:t>
            </w:r>
          </w:p>
        </w:tc>
        <w:tc>
          <w:tcPr>
            <w:tcW w:w="992"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2</w:t>
            </w:r>
          </w:p>
        </w:tc>
      </w:tr>
      <w:tr w:rsidR="009826CE" w:rsidRPr="00602715" w:rsidTr="002439FF">
        <w:trPr>
          <w:trHeight w:val="1070"/>
        </w:trPr>
        <w:tc>
          <w:tcPr>
            <w:tcW w:w="9356" w:type="dxa"/>
            <w:gridSpan w:val="6"/>
            <w:vAlign w:val="center"/>
            <w:hideMark/>
          </w:tcPr>
          <w:p w:rsidR="009826CE" w:rsidRPr="00602715" w:rsidRDefault="00646EF5" w:rsidP="00646EF5">
            <w:pPr>
              <w:jc w:val="both"/>
              <w:rPr>
                <w:rFonts w:ascii="Times New Roman" w:hAnsi="Times New Roman" w:cs="Times New Roman"/>
                <w:sz w:val="20"/>
                <w:szCs w:val="20"/>
              </w:rPr>
            </w:pPr>
            <w:r w:rsidRPr="00646EF5">
              <w:rPr>
                <w:rFonts w:ascii="Times New Roman" w:hAnsi="Times New Roman" w:cs="Times New Roman"/>
                <w:sz w:val="20"/>
                <w:szCs w:val="20"/>
              </w:rPr>
              <w:t>Bu ders; toplumsal düzen kuralları, hukuk kuralları, hukukun kaynakları, hukukun dalları, kamu hukuku dalları, miras, aile eşya, borç, işletme, yargı, kişilik konularını içermektedir. Bu sayede, öğrencilere toplumsal düzeni sağlayan kurallar ve temel hukuk kurallarını yorumlayabilme kazanımlarının sağlanması hedeflenmektedir.</w:t>
            </w:r>
          </w:p>
        </w:tc>
      </w:tr>
      <w:tr w:rsidR="009826CE" w:rsidRPr="00602715" w:rsidTr="002439FF">
        <w:trPr>
          <w:trHeight w:val="555"/>
        </w:trPr>
        <w:tc>
          <w:tcPr>
            <w:tcW w:w="1134" w:type="dxa"/>
            <w:noWrap/>
            <w:vAlign w:val="center"/>
            <w:hideMark/>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9826CE" w:rsidRPr="00602715" w:rsidTr="002439FF">
        <w:trPr>
          <w:trHeight w:val="262"/>
        </w:trPr>
        <w:tc>
          <w:tcPr>
            <w:tcW w:w="1134" w:type="dxa"/>
            <w:noWrap/>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TBT101</w:t>
            </w:r>
          </w:p>
        </w:tc>
        <w:tc>
          <w:tcPr>
            <w:tcW w:w="4678" w:type="dxa"/>
            <w:vAlign w:val="center"/>
          </w:tcPr>
          <w:p w:rsidR="009826CE" w:rsidRPr="009826CE" w:rsidRDefault="009826CE" w:rsidP="002439FF">
            <w:pPr>
              <w:rPr>
                <w:rFonts w:ascii="Cambria" w:eastAsia="Calibri" w:hAnsi="Cambria" w:cs="Times New Roman"/>
                <w:b/>
                <w:sz w:val="20"/>
                <w:szCs w:val="20"/>
              </w:rPr>
            </w:pPr>
            <w:r w:rsidRPr="009826CE">
              <w:rPr>
                <w:rFonts w:ascii="Cambria" w:eastAsia="Calibri" w:hAnsi="Cambria" w:cs="Times New Roman"/>
                <w:b/>
                <w:sz w:val="20"/>
                <w:szCs w:val="20"/>
              </w:rPr>
              <w:t>Temel Bilgi Teknolojileri</w:t>
            </w:r>
          </w:p>
        </w:tc>
        <w:tc>
          <w:tcPr>
            <w:tcW w:w="992"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9826CE" w:rsidRPr="00602715" w:rsidTr="002439FF">
        <w:trPr>
          <w:trHeight w:val="1070"/>
        </w:trPr>
        <w:tc>
          <w:tcPr>
            <w:tcW w:w="9356" w:type="dxa"/>
            <w:gridSpan w:val="6"/>
            <w:vAlign w:val="center"/>
            <w:hideMark/>
          </w:tcPr>
          <w:p w:rsidR="009826CE" w:rsidRPr="00602715" w:rsidRDefault="00AA6668" w:rsidP="00AA6668">
            <w:pPr>
              <w:jc w:val="both"/>
              <w:rPr>
                <w:rFonts w:ascii="Times New Roman" w:hAnsi="Times New Roman" w:cs="Times New Roman"/>
                <w:sz w:val="20"/>
                <w:szCs w:val="20"/>
              </w:rPr>
            </w:pPr>
            <w:r w:rsidRPr="00AA6668">
              <w:rPr>
                <w:rFonts w:ascii="Times New Roman" w:hAnsi="Times New Roman" w:cs="Times New Roman"/>
                <w:sz w:val="20"/>
                <w:szCs w:val="20"/>
              </w:rPr>
              <w:t>Bu ders; bilgisayarın tanıtımı, tarihçesi, çeşitleri ve kullanım alanları, bilgisayar ağları ve veri işleme şekilleri konularını içermektedir. Bu sayede, öğrencilere temel bilgi teknolojilerini tanıma, bilişim olanaklarını etkili biçimde kullanma ve dijital beceriler yoluyla kendini geliştirme kazanımlarının sağlanması hedeflenmektedir.</w:t>
            </w:r>
          </w:p>
        </w:tc>
      </w:tr>
      <w:tr w:rsidR="009826CE" w:rsidRPr="00602715" w:rsidTr="002439FF">
        <w:trPr>
          <w:trHeight w:val="555"/>
        </w:trPr>
        <w:tc>
          <w:tcPr>
            <w:tcW w:w="1134" w:type="dxa"/>
            <w:noWrap/>
            <w:vAlign w:val="center"/>
            <w:hideMark/>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9826CE" w:rsidRPr="00602715" w:rsidTr="002439FF">
        <w:trPr>
          <w:trHeight w:val="262"/>
        </w:trPr>
        <w:tc>
          <w:tcPr>
            <w:tcW w:w="1134" w:type="dxa"/>
            <w:noWrap/>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BNK111</w:t>
            </w:r>
          </w:p>
        </w:tc>
        <w:tc>
          <w:tcPr>
            <w:tcW w:w="4678" w:type="dxa"/>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Matematik</w:t>
            </w:r>
          </w:p>
        </w:tc>
        <w:tc>
          <w:tcPr>
            <w:tcW w:w="992"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9826CE" w:rsidRPr="00602715" w:rsidTr="002439FF">
        <w:trPr>
          <w:trHeight w:val="1070"/>
        </w:trPr>
        <w:tc>
          <w:tcPr>
            <w:tcW w:w="9356" w:type="dxa"/>
            <w:gridSpan w:val="6"/>
            <w:vAlign w:val="center"/>
            <w:hideMark/>
          </w:tcPr>
          <w:p w:rsidR="009826CE" w:rsidRPr="00602715" w:rsidRDefault="00AA6668" w:rsidP="00AA6668">
            <w:pPr>
              <w:jc w:val="both"/>
              <w:rPr>
                <w:rFonts w:ascii="Times New Roman" w:hAnsi="Times New Roman" w:cs="Times New Roman"/>
                <w:sz w:val="20"/>
                <w:szCs w:val="20"/>
              </w:rPr>
            </w:pPr>
            <w:r w:rsidRPr="00AA6668">
              <w:rPr>
                <w:rFonts w:ascii="Times New Roman" w:hAnsi="Times New Roman" w:cs="Times New Roman"/>
                <w:sz w:val="20"/>
                <w:szCs w:val="20"/>
              </w:rPr>
              <w:lastRenderedPageBreak/>
              <w:t xml:space="preserve">Bu ders; sayılar, </w:t>
            </w:r>
            <w:proofErr w:type="spellStart"/>
            <w:r w:rsidRPr="00AA6668">
              <w:rPr>
                <w:rFonts w:ascii="Times New Roman" w:hAnsi="Times New Roman" w:cs="Times New Roman"/>
                <w:sz w:val="20"/>
                <w:szCs w:val="20"/>
              </w:rPr>
              <w:t>ondalıklı</w:t>
            </w:r>
            <w:proofErr w:type="spellEnd"/>
            <w:r w:rsidRPr="00AA6668">
              <w:rPr>
                <w:rFonts w:ascii="Times New Roman" w:hAnsi="Times New Roman" w:cs="Times New Roman"/>
                <w:sz w:val="20"/>
                <w:szCs w:val="20"/>
              </w:rPr>
              <w:t xml:space="preserve"> sayılar, üslü sayılar, köklü ifadeler, cebirsel ifadeler, çarpanlara ayırma, denklemler ve logaritma konularını içermektedir. Bu sayede, öğrencilere temel matematiksel kavram ve işlemleri öğrenme, problem çözme becerilerini geliştirme ve matematiksel ifadeleri doğru kullanma kazanımlarının sağlanması hedeflenmektedir.</w:t>
            </w:r>
          </w:p>
        </w:tc>
      </w:tr>
      <w:tr w:rsidR="009826CE" w:rsidRPr="00602715" w:rsidTr="002439FF">
        <w:trPr>
          <w:trHeight w:val="555"/>
        </w:trPr>
        <w:tc>
          <w:tcPr>
            <w:tcW w:w="1134" w:type="dxa"/>
            <w:noWrap/>
            <w:vAlign w:val="center"/>
            <w:hideMark/>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9826CE" w:rsidRPr="00602715" w:rsidTr="002439FF">
        <w:trPr>
          <w:trHeight w:val="262"/>
        </w:trPr>
        <w:tc>
          <w:tcPr>
            <w:tcW w:w="1134" w:type="dxa"/>
            <w:noWrap/>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BNK113</w:t>
            </w:r>
          </w:p>
        </w:tc>
        <w:tc>
          <w:tcPr>
            <w:tcW w:w="4678" w:type="dxa"/>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İstatistik</w:t>
            </w:r>
          </w:p>
        </w:tc>
        <w:tc>
          <w:tcPr>
            <w:tcW w:w="992"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9826CE" w:rsidRPr="00602715" w:rsidTr="002439FF">
        <w:trPr>
          <w:trHeight w:val="1070"/>
        </w:trPr>
        <w:tc>
          <w:tcPr>
            <w:tcW w:w="9356" w:type="dxa"/>
            <w:gridSpan w:val="6"/>
            <w:vAlign w:val="center"/>
            <w:hideMark/>
          </w:tcPr>
          <w:p w:rsidR="009826CE" w:rsidRPr="00602715" w:rsidRDefault="00AA6668" w:rsidP="00AA6668">
            <w:pPr>
              <w:jc w:val="both"/>
              <w:rPr>
                <w:rFonts w:ascii="Times New Roman" w:hAnsi="Times New Roman" w:cs="Times New Roman"/>
                <w:sz w:val="20"/>
                <w:szCs w:val="20"/>
              </w:rPr>
            </w:pPr>
            <w:r w:rsidRPr="00AA6668">
              <w:rPr>
                <w:rFonts w:ascii="Times New Roman" w:hAnsi="Times New Roman" w:cs="Times New Roman"/>
                <w:sz w:val="20"/>
                <w:szCs w:val="20"/>
              </w:rPr>
              <w:t xml:space="preserve">Bu ders; temel kavramlar, verilerin toplanması, düzenlenmesi ve sunulması, merkezi eğilim ve dağılım ölçüleri, indeksler, olasılık kuramı ve tesadüfi değişkenler, regresyon, </w:t>
            </w:r>
            <w:proofErr w:type="gramStart"/>
            <w:r w:rsidRPr="00AA6668">
              <w:rPr>
                <w:rFonts w:ascii="Times New Roman" w:hAnsi="Times New Roman" w:cs="Times New Roman"/>
                <w:sz w:val="20"/>
                <w:szCs w:val="20"/>
              </w:rPr>
              <w:t>trend</w:t>
            </w:r>
            <w:proofErr w:type="gramEnd"/>
            <w:r w:rsidRPr="00AA6668">
              <w:rPr>
                <w:rFonts w:ascii="Times New Roman" w:hAnsi="Times New Roman" w:cs="Times New Roman"/>
                <w:sz w:val="20"/>
                <w:szCs w:val="20"/>
              </w:rPr>
              <w:t xml:space="preserve"> ve korelasyon konularını içermektedir. Bu sayede, öğrencilere alanlarıyla ilgili sayısal çalışmalarda kullanacakları parametreleri belirleme, verileri istatistiksel yöntemlerle analiz etme ve elde edilen sonuçları yorumlama kazanımlarının sağlanması hedeflenmektedir.</w:t>
            </w:r>
          </w:p>
        </w:tc>
      </w:tr>
      <w:tr w:rsidR="009826CE" w:rsidRPr="00602715" w:rsidTr="002439FF">
        <w:trPr>
          <w:trHeight w:val="555"/>
        </w:trPr>
        <w:tc>
          <w:tcPr>
            <w:tcW w:w="1134" w:type="dxa"/>
            <w:noWrap/>
            <w:vAlign w:val="center"/>
            <w:hideMark/>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9826CE" w:rsidRPr="00602715" w:rsidTr="002439FF">
        <w:trPr>
          <w:trHeight w:val="262"/>
        </w:trPr>
        <w:tc>
          <w:tcPr>
            <w:tcW w:w="1134" w:type="dxa"/>
            <w:noWrap/>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BNK115</w:t>
            </w:r>
          </w:p>
        </w:tc>
        <w:tc>
          <w:tcPr>
            <w:tcW w:w="4678" w:type="dxa"/>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Halkla İlişkiler</w:t>
            </w:r>
          </w:p>
        </w:tc>
        <w:tc>
          <w:tcPr>
            <w:tcW w:w="992"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9826CE" w:rsidRPr="00602715" w:rsidTr="002439FF">
        <w:trPr>
          <w:trHeight w:val="1070"/>
        </w:trPr>
        <w:tc>
          <w:tcPr>
            <w:tcW w:w="9356" w:type="dxa"/>
            <w:gridSpan w:val="6"/>
            <w:vAlign w:val="center"/>
            <w:hideMark/>
          </w:tcPr>
          <w:p w:rsidR="009826CE" w:rsidRPr="00602715" w:rsidRDefault="00646EF5" w:rsidP="00646EF5">
            <w:pPr>
              <w:jc w:val="both"/>
              <w:rPr>
                <w:rFonts w:ascii="Times New Roman" w:hAnsi="Times New Roman" w:cs="Times New Roman"/>
                <w:sz w:val="20"/>
                <w:szCs w:val="20"/>
              </w:rPr>
            </w:pPr>
            <w:r w:rsidRPr="00646EF5">
              <w:rPr>
                <w:rFonts w:ascii="Times New Roman" w:hAnsi="Times New Roman" w:cs="Times New Roman"/>
                <w:sz w:val="20"/>
                <w:szCs w:val="20"/>
              </w:rPr>
              <w:t xml:space="preserve">Bu ders; halkla ilişkiler ile ilgili temel kavramlar ve tarihsel gelişimi, halkla ilişkilerin temel ilkeleri, kullanılan araçlar ve yöntemler, halkla ilişkilerin organizasyonu ve yönetimi, halkla ilişkilerde hedef kitleler, işletmelerde halkla ilişkiler faaliyetleri ve halkla ilişkiler faaliyetlerinde kullanılan iletişim araçları, halkla ilişkilerde etik, kriz yönetiminde halkla ilişkiler, halkla ilişkilerde imaj oluşturma ve </w:t>
            </w:r>
            <w:proofErr w:type="gramStart"/>
            <w:r w:rsidRPr="00646EF5">
              <w:rPr>
                <w:rFonts w:ascii="Times New Roman" w:hAnsi="Times New Roman" w:cs="Times New Roman"/>
                <w:sz w:val="20"/>
                <w:szCs w:val="20"/>
              </w:rPr>
              <w:t>sponsorluk</w:t>
            </w:r>
            <w:proofErr w:type="gramEnd"/>
            <w:r w:rsidRPr="00646EF5">
              <w:rPr>
                <w:rFonts w:ascii="Times New Roman" w:hAnsi="Times New Roman" w:cs="Times New Roman"/>
                <w:sz w:val="20"/>
                <w:szCs w:val="20"/>
              </w:rPr>
              <w:t xml:space="preserve"> konularını içermektedir. Bu sayede, öğrencilere halkla ilişkilerin önemini anlayabilme kazanımlarının sağlanması hedeflenmektedir.</w:t>
            </w:r>
          </w:p>
        </w:tc>
      </w:tr>
      <w:tr w:rsidR="009826CE" w:rsidRPr="00602715" w:rsidTr="002439FF">
        <w:trPr>
          <w:trHeight w:val="555"/>
        </w:trPr>
        <w:tc>
          <w:tcPr>
            <w:tcW w:w="1134" w:type="dxa"/>
            <w:noWrap/>
            <w:vAlign w:val="center"/>
            <w:hideMark/>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9826CE" w:rsidRPr="00602715" w:rsidTr="002439FF">
        <w:trPr>
          <w:trHeight w:val="262"/>
        </w:trPr>
        <w:tc>
          <w:tcPr>
            <w:tcW w:w="1134" w:type="dxa"/>
            <w:noWrap/>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BNK117</w:t>
            </w:r>
          </w:p>
        </w:tc>
        <w:tc>
          <w:tcPr>
            <w:tcW w:w="4678" w:type="dxa"/>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İletişim</w:t>
            </w:r>
          </w:p>
        </w:tc>
        <w:tc>
          <w:tcPr>
            <w:tcW w:w="992"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9826CE" w:rsidRPr="00602715" w:rsidTr="002439FF">
        <w:trPr>
          <w:trHeight w:val="1070"/>
        </w:trPr>
        <w:tc>
          <w:tcPr>
            <w:tcW w:w="9356" w:type="dxa"/>
            <w:gridSpan w:val="6"/>
            <w:vAlign w:val="center"/>
            <w:hideMark/>
          </w:tcPr>
          <w:p w:rsidR="009826CE" w:rsidRPr="00602715" w:rsidRDefault="00646EF5" w:rsidP="00646EF5">
            <w:pPr>
              <w:jc w:val="both"/>
              <w:rPr>
                <w:rFonts w:ascii="Times New Roman" w:hAnsi="Times New Roman" w:cs="Times New Roman"/>
                <w:sz w:val="20"/>
                <w:szCs w:val="20"/>
              </w:rPr>
            </w:pPr>
            <w:r w:rsidRPr="00646EF5">
              <w:rPr>
                <w:rFonts w:ascii="Times New Roman" w:hAnsi="Times New Roman" w:cs="Times New Roman"/>
                <w:sz w:val="20"/>
                <w:szCs w:val="20"/>
              </w:rPr>
              <w:t>Bu ders; iletişim ve türleri, sözlü iletişim, sözsüz iletişim, kişilik özellikleri, dinleme ve türleri, iletişim engelleri, kişilerarası iletişim, etkili iletişim, örgütsel iletişim konularını içermektedir. Bu sayede, öğrencilere kişilerarası iletişimin pratik ilkelerini öğrenme ve günlük hayata uygulama kazanımlarının sağlanması hedeflenmektedir.</w:t>
            </w:r>
          </w:p>
        </w:tc>
      </w:tr>
      <w:tr w:rsidR="009826CE" w:rsidRPr="00602715" w:rsidTr="002439FF">
        <w:trPr>
          <w:trHeight w:val="555"/>
        </w:trPr>
        <w:tc>
          <w:tcPr>
            <w:tcW w:w="1134" w:type="dxa"/>
            <w:noWrap/>
            <w:vAlign w:val="center"/>
            <w:hideMark/>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9826CE" w:rsidRPr="00602715" w:rsidTr="002439FF">
        <w:trPr>
          <w:trHeight w:val="262"/>
        </w:trPr>
        <w:tc>
          <w:tcPr>
            <w:tcW w:w="1134" w:type="dxa"/>
            <w:noWrap/>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BNK119</w:t>
            </w:r>
          </w:p>
        </w:tc>
        <w:tc>
          <w:tcPr>
            <w:tcW w:w="4678" w:type="dxa"/>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Üniversite Kültürü</w:t>
            </w:r>
          </w:p>
        </w:tc>
        <w:tc>
          <w:tcPr>
            <w:tcW w:w="992"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9826CE" w:rsidRPr="00602715" w:rsidTr="002439FF">
        <w:trPr>
          <w:trHeight w:val="1070"/>
        </w:trPr>
        <w:tc>
          <w:tcPr>
            <w:tcW w:w="9356" w:type="dxa"/>
            <w:gridSpan w:val="6"/>
            <w:vAlign w:val="center"/>
            <w:hideMark/>
          </w:tcPr>
          <w:p w:rsidR="009826CE" w:rsidRPr="00602715" w:rsidRDefault="00646EF5" w:rsidP="00646EF5">
            <w:pPr>
              <w:jc w:val="both"/>
              <w:rPr>
                <w:rFonts w:ascii="Times New Roman" w:hAnsi="Times New Roman" w:cs="Times New Roman"/>
                <w:sz w:val="20"/>
                <w:szCs w:val="20"/>
              </w:rPr>
            </w:pPr>
            <w:r w:rsidRPr="00646EF5">
              <w:rPr>
                <w:rFonts w:ascii="Times New Roman" w:hAnsi="Times New Roman" w:cs="Times New Roman"/>
                <w:sz w:val="20"/>
                <w:szCs w:val="20"/>
              </w:rPr>
              <w:t xml:space="preserve">Bu ders; üniversite kültürü, üniversite </w:t>
            </w:r>
            <w:proofErr w:type="spellStart"/>
            <w:r w:rsidRPr="00646EF5">
              <w:rPr>
                <w:rFonts w:ascii="Times New Roman" w:hAnsi="Times New Roman" w:cs="Times New Roman"/>
                <w:sz w:val="20"/>
                <w:szCs w:val="20"/>
              </w:rPr>
              <w:t>mezvuatları</w:t>
            </w:r>
            <w:proofErr w:type="spellEnd"/>
            <w:r w:rsidRPr="00646EF5">
              <w:rPr>
                <w:rFonts w:ascii="Times New Roman" w:hAnsi="Times New Roman" w:cs="Times New Roman"/>
                <w:sz w:val="20"/>
                <w:szCs w:val="20"/>
              </w:rPr>
              <w:t>, üniversiteye bağlı birimler, iletişim yolları, üniversite yönetmelikleri konularını içermektedir. Bu sayede, öğrencilere üniversite mevzuatı hakkında bilgi sahibi olma, birimler arası iletişim yollarını öğrenme, üniversite kültürünü sürdürme kazanımlarının sağlanması hedeflenmektedir.</w:t>
            </w:r>
          </w:p>
        </w:tc>
      </w:tr>
      <w:tr w:rsidR="009826CE" w:rsidRPr="00602715" w:rsidTr="002439FF">
        <w:trPr>
          <w:trHeight w:val="555"/>
        </w:trPr>
        <w:tc>
          <w:tcPr>
            <w:tcW w:w="1134" w:type="dxa"/>
            <w:noWrap/>
            <w:vAlign w:val="center"/>
            <w:hideMark/>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9826CE" w:rsidRPr="00602715" w:rsidTr="002439FF">
        <w:trPr>
          <w:trHeight w:val="262"/>
        </w:trPr>
        <w:tc>
          <w:tcPr>
            <w:tcW w:w="1134" w:type="dxa"/>
            <w:noWrap/>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BNK121</w:t>
            </w:r>
          </w:p>
        </w:tc>
        <w:tc>
          <w:tcPr>
            <w:tcW w:w="4678" w:type="dxa"/>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Gönüllülük Çalışmaları</w:t>
            </w:r>
          </w:p>
        </w:tc>
        <w:tc>
          <w:tcPr>
            <w:tcW w:w="992"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850"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9826CE" w:rsidRPr="00602715" w:rsidTr="002439FF">
        <w:trPr>
          <w:trHeight w:val="1070"/>
        </w:trPr>
        <w:tc>
          <w:tcPr>
            <w:tcW w:w="9356" w:type="dxa"/>
            <w:gridSpan w:val="6"/>
            <w:vAlign w:val="center"/>
            <w:hideMark/>
          </w:tcPr>
          <w:p w:rsidR="009826CE" w:rsidRPr="00602715" w:rsidRDefault="00646EF5" w:rsidP="00646EF5">
            <w:pPr>
              <w:jc w:val="both"/>
              <w:rPr>
                <w:rFonts w:ascii="Times New Roman" w:hAnsi="Times New Roman" w:cs="Times New Roman"/>
                <w:sz w:val="20"/>
                <w:szCs w:val="20"/>
              </w:rPr>
            </w:pPr>
            <w:proofErr w:type="gramStart"/>
            <w:r w:rsidRPr="00646EF5">
              <w:rPr>
                <w:rFonts w:ascii="Times New Roman" w:hAnsi="Times New Roman" w:cs="Times New Roman"/>
                <w:sz w:val="20"/>
                <w:szCs w:val="20"/>
              </w:rPr>
              <w:t>Bu ders; yönetim ve organizasyon kavramları, gönüllülük kavramı ve gönüllü yönetimi, temel gönüllülük alanları (afet ve acil durum, çevre, eğitim ve kültür, spor, sağlık ve sosyal hizmetler vb.), gönüllü çalışmalarda etik, ahlaki, dini, geleneksel değerler ve ilkeler, toplumda risk grupları ve gönüllülük, göçmenler ve gönüllülük, gönüllü çalışmalarla ilgili proje geliştirme ve katılım, kamu kurumları, yerel yönetimler ve sivil toplum kuruluşlarında (</w:t>
            </w:r>
            <w:proofErr w:type="spellStart"/>
            <w:r w:rsidRPr="00646EF5">
              <w:rPr>
                <w:rFonts w:ascii="Times New Roman" w:hAnsi="Times New Roman" w:cs="Times New Roman"/>
                <w:sz w:val="20"/>
                <w:szCs w:val="20"/>
              </w:rPr>
              <w:t>stk</w:t>
            </w:r>
            <w:proofErr w:type="spellEnd"/>
            <w:r w:rsidRPr="00646EF5">
              <w:rPr>
                <w:rFonts w:ascii="Times New Roman" w:hAnsi="Times New Roman" w:cs="Times New Roman"/>
                <w:sz w:val="20"/>
                <w:szCs w:val="20"/>
              </w:rPr>
              <w:t xml:space="preserve">) gönüllü çalışmalara katılım, gönüllülük çalışmaları ile ilgili projelerin sunumları konularını içermektedir. </w:t>
            </w:r>
            <w:proofErr w:type="gramEnd"/>
            <w:r w:rsidRPr="00646EF5">
              <w:rPr>
                <w:rFonts w:ascii="Times New Roman" w:hAnsi="Times New Roman" w:cs="Times New Roman"/>
                <w:sz w:val="20"/>
                <w:szCs w:val="20"/>
              </w:rPr>
              <w:t xml:space="preserve">Bu sayede, </w:t>
            </w:r>
            <w:proofErr w:type="gramStart"/>
            <w:r w:rsidRPr="00646EF5">
              <w:rPr>
                <w:rFonts w:ascii="Times New Roman" w:hAnsi="Times New Roman" w:cs="Times New Roman"/>
                <w:sz w:val="20"/>
                <w:szCs w:val="20"/>
              </w:rPr>
              <w:t>öğrencilere  toplumsal</w:t>
            </w:r>
            <w:proofErr w:type="gramEnd"/>
            <w:r w:rsidRPr="00646EF5">
              <w:rPr>
                <w:rFonts w:ascii="Times New Roman" w:hAnsi="Times New Roman" w:cs="Times New Roman"/>
                <w:sz w:val="20"/>
                <w:szCs w:val="20"/>
              </w:rPr>
              <w:t xml:space="preserve"> duyarlılık, sivil toplum çalışmalarının güçlendirilmesi, takım halinde çalışma  kazanımlarının sağlanması hedeflenmektedir.</w:t>
            </w:r>
          </w:p>
        </w:tc>
      </w:tr>
    </w:tbl>
    <w:p w:rsidR="00602715" w:rsidRDefault="00602715"/>
    <w:p w:rsidR="009826CE" w:rsidRDefault="009826CE" w:rsidP="009826CE"/>
    <w:p w:rsidR="00AA6668" w:rsidRDefault="00AA6668" w:rsidP="009826CE"/>
    <w:tbl>
      <w:tblPr>
        <w:tblStyle w:val="TabloKlavuzu"/>
        <w:tblW w:w="9356" w:type="dxa"/>
        <w:tblInd w:w="108" w:type="dxa"/>
        <w:tblLook w:val="04A0" w:firstRow="1" w:lastRow="0" w:firstColumn="1" w:lastColumn="0" w:noHBand="0" w:noVBand="1"/>
      </w:tblPr>
      <w:tblGrid>
        <w:gridCol w:w="1134"/>
        <w:gridCol w:w="4678"/>
        <w:gridCol w:w="992"/>
        <w:gridCol w:w="851"/>
        <w:gridCol w:w="850"/>
        <w:gridCol w:w="851"/>
      </w:tblGrid>
      <w:tr w:rsidR="009826CE" w:rsidRPr="00602715" w:rsidTr="002439FF">
        <w:trPr>
          <w:trHeight w:val="300"/>
        </w:trPr>
        <w:tc>
          <w:tcPr>
            <w:tcW w:w="9356" w:type="dxa"/>
            <w:gridSpan w:val="6"/>
            <w:noWrap/>
            <w:vAlign w:val="center"/>
            <w:hideMark/>
          </w:tcPr>
          <w:p w:rsidR="009826CE" w:rsidRPr="00602715" w:rsidRDefault="009826CE" w:rsidP="009826CE">
            <w:pPr>
              <w:jc w:val="center"/>
              <w:rPr>
                <w:rFonts w:ascii="Times New Roman" w:hAnsi="Times New Roman" w:cs="Times New Roman"/>
                <w:b/>
                <w:bCs/>
                <w:sz w:val="20"/>
                <w:szCs w:val="20"/>
              </w:rPr>
            </w:pPr>
            <w:r>
              <w:rPr>
                <w:rFonts w:ascii="Times New Roman" w:hAnsi="Times New Roman" w:cs="Times New Roman"/>
                <w:b/>
                <w:bCs/>
                <w:sz w:val="20"/>
                <w:szCs w:val="20"/>
              </w:rPr>
              <w:lastRenderedPageBreak/>
              <w:t xml:space="preserve">1.SINIF BAHAR </w:t>
            </w:r>
            <w:r w:rsidRPr="00602715">
              <w:rPr>
                <w:rFonts w:ascii="Times New Roman" w:hAnsi="Times New Roman" w:cs="Times New Roman"/>
                <w:b/>
                <w:bCs/>
                <w:sz w:val="20"/>
                <w:szCs w:val="20"/>
              </w:rPr>
              <w:t>DÖNEMİ (</w:t>
            </w:r>
            <w:r>
              <w:rPr>
                <w:rFonts w:ascii="Times New Roman" w:hAnsi="Times New Roman" w:cs="Times New Roman"/>
                <w:b/>
                <w:bCs/>
                <w:sz w:val="20"/>
                <w:szCs w:val="20"/>
              </w:rPr>
              <w:t>I</w:t>
            </w:r>
            <w:r w:rsidRPr="00602715">
              <w:rPr>
                <w:rFonts w:ascii="Times New Roman" w:hAnsi="Times New Roman" w:cs="Times New Roman"/>
                <w:b/>
                <w:bCs/>
                <w:sz w:val="20"/>
                <w:szCs w:val="20"/>
              </w:rPr>
              <w:t>I. YARIYIL)</w:t>
            </w:r>
          </w:p>
        </w:tc>
      </w:tr>
      <w:tr w:rsidR="009826CE" w:rsidRPr="00602715" w:rsidTr="002439FF">
        <w:trPr>
          <w:trHeight w:val="555"/>
        </w:trPr>
        <w:tc>
          <w:tcPr>
            <w:tcW w:w="1134" w:type="dxa"/>
            <w:noWrap/>
            <w:vAlign w:val="center"/>
            <w:hideMark/>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9826CE" w:rsidRPr="00602715" w:rsidTr="002439FF">
        <w:trPr>
          <w:trHeight w:val="262"/>
        </w:trPr>
        <w:tc>
          <w:tcPr>
            <w:tcW w:w="1134" w:type="dxa"/>
            <w:noWrap/>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ATA102</w:t>
            </w:r>
          </w:p>
        </w:tc>
        <w:tc>
          <w:tcPr>
            <w:tcW w:w="4678" w:type="dxa"/>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Atatürk İlkeleri ve İnkılap Tarihi II</w:t>
            </w:r>
          </w:p>
        </w:tc>
        <w:tc>
          <w:tcPr>
            <w:tcW w:w="992"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2</w:t>
            </w:r>
          </w:p>
        </w:tc>
      </w:tr>
      <w:tr w:rsidR="009826CE" w:rsidRPr="00602715" w:rsidTr="002439FF">
        <w:trPr>
          <w:trHeight w:val="1070"/>
        </w:trPr>
        <w:tc>
          <w:tcPr>
            <w:tcW w:w="9356" w:type="dxa"/>
            <w:gridSpan w:val="6"/>
            <w:vAlign w:val="center"/>
            <w:hideMark/>
          </w:tcPr>
          <w:p w:rsidR="009826CE" w:rsidRPr="00602715" w:rsidRDefault="005D784A" w:rsidP="005D784A">
            <w:pPr>
              <w:jc w:val="both"/>
              <w:rPr>
                <w:rFonts w:ascii="Times New Roman" w:hAnsi="Times New Roman" w:cs="Times New Roman"/>
                <w:sz w:val="20"/>
                <w:szCs w:val="20"/>
              </w:rPr>
            </w:pPr>
            <w:r w:rsidRPr="005D784A">
              <w:rPr>
                <w:rFonts w:ascii="Times New Roman" w:hAnsi="Times New Roman" w:cs="Times New Roman"/>
                <w:sz w:val="20"/>
                <w:szCs w:val="20"/>
              </w:rPr>
              <w:t>Bu ders; Cumhuriyet’in ilanı, çok partili hayat denemeleri, Atatürk dönemi Türk dış politikası, İnönü dönemi ve İkinci Dünya Savaşı, Türkiye’nin çok partili hayata geçişi, Demokrat Parti dönemi ve sonrası ile Atatürkçülük ve Atatürk İlkeleri konularını içermektedir. Bu sayede, öğrencilere Türkiye Cumhuriyeti’nin siyasi ve diplomatik tarihini kavrama, çok partili hayata geçiş sürecini anlama ve Atatürkçülük ilkelerini yorumlama kazanımlarının sağlanması hedeflenmektedir.</w:t>
            </w:r>
          </w:p>
        </w:tc>
      </w:tr>
      <w:tr w:rsidR="009826CE" w:rsidRPr="00602715" w:rsidTr="002439FF">
        <w:trPr>
          <w:trHeight w:val="555"/>
        </w:trPr>
        <w:tc>
          <w:tcPr>
            <w:tcW w:w="1134" w:type="dxa"/>
            <w:noWrap/>
            <w:vAlign w:val="center"/>
            <w:hideMark/>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9826CE" w:rsidRPr="00602715" w:rsidTr="002439FF">
        <w:trPr>
          <w:trHeight w:val="262"/>
        </w:trPr>
        <w:tc>
          <w:tcPr>
            <w:tcW w:w="1134" w:type="dxa"/>
            <w:noWrap/>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TDL102</w:t>
            </w:r>
          </w:p>
        </w:tc>
        <w:tc>
          <w:tcPr>
            <w:tcW w:w="4678" w:type="dxa"/>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Türk Dili II</w:t>
            </w:r>
          </w:p>
        </w:tc>
        <w:tc>
          <w:tcPr>
            <w:tcW w:w="992"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2</w:t>
            </w:r>
          </w:p>
        </w:tc>
      </w:tr>
      <w:tr w:rsidR="009826CE" w:rsidRPr="00602715" w:rsidTr="002439FF">
        <w:trPr>
          <w:trHeight w:val="1070"/>
        </w:trPr>
        <w:tc>
          <w:tcPr>
            <w:tcW w:w="9356" w:type="dxa"/>
            <w:gridSpan w:val="6"/>
            <w:vAlign w:val="center"/>
            <w:hideMark/>
          </w:tcPr>
          <w:p w:rsidR="009826CE" w:rsidRPr="00602715" w:rsidRDefault="00E7670A" w:rsidP="00E7670A">
            <w:pPr>
              <w:jc w:val="both"/>
              <w:rPr>
                <w:rFonts w:ascii="Times New Roman" w:hAnsi="Times New Roman" w:cs="Times New Roman"/>
                <w:sz w:val="20"/>
                <w:szCs w:val="20"/>
              </w:rPr>
            </w:pPr>
            <w:r w:rsidRPr="00E7670A">
              <w:rPr>
                <w:rFonts w:ascii="Times New Roman" w:hAnsi="Times New Roman" w:cs="Times New Roman"/>
                <w:sz w:val="20"/>
                <w:szCs w:val="20"/>
              </w:rPr>
              <w:t>Bu ders; yazılı anlatım, yazılı anlatımda yöntem ve plan, yazılı anlatım uygulamaları, bilimsel metinler (makale, rapor, eleştiri), resmî metinler (dilekçe, özgeçmiş), edebî türler, deneme, köşe yazısı, gezi yazısı, biyografi, hikâye, roman, sözlü edebiyat, sözlü anlatım ve iletişim konularını içermektedir. Bu sayede, öğrencilere çeşitli metin türlerini anlama ve üretme, etkili yazılı ve sözlü ifade becerileri geliştirme ve iletişim yetkinliklerini artırma kazanımlarının sağlanması hedeflenmektedir.</w:t>
            </w:r>
          </w:p>
        </w:tc>
      </w:tr>
      <w:tr w:rsidR="009826CE" w:rsidRPr="00602715" w:rsidTr="002439FF">
        <w:trPr>
          <w:trHeight w:val="555"/>
        </w:trPr>
        <w:tc>
          <w:tcPr>
            <w:tcW w:w="1134" w:type="dxa"/>
            <w:noWrap/>
            <w:vAlign w:val="center"/>
            <w:hideMark/>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9826CE" w:rsidRPr="00602715" w:rsidTr="002439FF">
        <w:trPr>
          <w:trHeight w:val="262"/>
        </w:trPr>
        <w:tc>
          <w:tcPr>
            <w:tcW w:w="1134" w:type="dxa"/>
            <w:noWrap/>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YDİ102</w:t>
            </w:r>
          </w:p>
        </w:tc>
        <w:tc>
          <w:tcPr>
            <w:tcW w:w="4678" w:type="dxa"/>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Yabancı Dil: İngilizce II</w:t>
            </w:r>
          </w:p>
        </w:tc>
        <w:tc>
          <w:tcPr>
            <w:tcW w:w="992"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2</w:t>
            </w:r>
          </w:p>
        </w:tc>
      </w:tr>
      <w:tr w:rsidR="009826CE" w:rsidRPr="00602715" w:rsidTr="002439FF">
        <w:trPr>
          <w:trHeight w:val="1070"/>
        </w:trPr>
        <w:tc>
          <w:tcPr>
            <w:tcW w:w="9356" w:type="dxa"/>
            <w:gridSpan w:val="6"/>
            <w:vAlign w:val="center"/>
            <w:hideMark/>
          </w:tcPr>
          <w:p w:rsidR="009826CE" w:rsidRPr="00602715" w:rsidRDefault="00E7670A" w:rsidP="00E7670A">
            <w:pPr>
              <w:jc w:val="both"/>
              <w:rPr>
                <w:rFonts w:ascii="Times New Roman" w:hAnsi="Times New Roman" w:cs="Times New Roman"/>
                <w:sz w:val="20"/>
                <w:szCs w:val="20"/>
              </w:rPr>
            </w:pPr>
            <w:r w:rsidRPr="00E7670A">
              <w:rPr>
                <w:rFonts w:ascii="Times New Roman" w:hAnsi="Times New Roman" w:cs="Times New Roman"/>
                <w:sz w:val="20"/>
                <w:szCs w:val="20"/>
              </w:rPr>
              <w:t xml:space="preserve">Bu ders; zamanlar, geleceğe yönelik tahminlerde bulunma, karşılaştırma yapıları, edilgen çatı, yüklem uyumluluğu, yazılı anlatım, bağlaçlar, isim ve sıfat tümcecikleri, </w:t>
            </w:r>
            <w:proofErr w:type="spellStart"/>
            <w:r w:rsidRPr="00E7670A">
              <w:rPr>
                <w:rFonts w:ascii="Times New Roman" w:hAnsi="Times New Roman" w:cs="Times New Roman"/>
                <w:sz w:val="20"/>
                <w:szCs w:val="20"/>
              </w:rPr>
              <w:t>phrasal</w:t>
            </w:r>
            <w:proofErr w:type="spellEnd"/>
            <w:r w:rsidRPr="00E7670A">
              <w:rPr>
                <w:rFonts w:ascii="Times New Roman" w:hAnsi="Times New Roman" w:cs="Times New Roman"/>
                <w:sz w:val="20"/>
                <w:szCs w:val="20"/>
              </w:rPr>
              <w:t xml:space="preserve"> </w:t>
            </w:r>
            <w:proofErr w:type="spellStart"/>
            <w:r w:rsidRPr="00E7670A">
              <w:rPr>
                <w:rFonts w:ascii="Times New Roman" w:hAnsi="Times New Roman" w:cs="Times New Roman"/>
                <w:sz w:val="20"/>
                <w:szCs w:val="20"/>
              </w:rPr>
              <w:t>verbs</w:t>
            </w:r>
            <w:proofErr w:type="spellEnd"/>
            <w:r w:rsidRPr="00E7670A">
              <w:rPr>
                <w:rFonts w:ascii="Times New Roman" w:hAnsi="Times New Roman" w:cs="Times New Roman"/>
                <w:sz w:val="20"/>
                <w:szCs w:val="20"/>
              </w:rPr>
              <w:t xml:space="preserve"> ve ettirgen yapı konularını içermektedir. Bu sayede, öğrencilere ileri düzey İngilizce dil bilgisi yapılarını kullanabilme, yazılı ve sözlü anlatımda doğruluk ve akıcılık sağlama, ayrıca dilde karmaşık yapıları anlama ve uygulama kazanımlarının sağlanması hedeflenmektedir.</w:t>
            </w:r>
          </w:p>
        </w:tc>
      </w:tr>
      <w:tr w:rsidR="009826CE" w:rsidRPr="00602715" w:rsidTr="002439FF">
        <w:trPr>
          <w:trHeight w:val="555"/>
        </w:trPr>
        <w:tc>
          <w:tcPr>
            <w:tcW w:w="1134" w:type="dxa"/>
            <w:noWrap/>
            <w:vAlign w:val="center"/>
            <w:hideMark/>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9826CE" w:rsidRPr="00602715" w:rsidTr="002439FF">
        <w:trPr>
          <w:trHeight w:val="262"/>
        </w:trPr>
        <w:tc>
          <w:tcPr>
            <w:tcW w:w="1134" w:type="dxa"/>
            <w:noWrap/>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STJ102</w:t>
            </w:r>
          </w:p>
        </w:tc>
        <w:tc>
          <w:tcPr>
            <w:tcW w:w="4678" w:type="dxa"/>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Staj</w:t>
            </w:r>
          </w:p>
        </w:tc>
        <w:tc>
          <w:tcPr>
            <w:tcW w:w="992"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5</w:t>
            </w:r>
          </w:p>
        </w:tc>
      </w:tr>
      <w:tr w:rsidR="009826CE" w:rsidRPr="00602715" w:rsidTr="002439FF">
        <w:trPr>
          <w:trHeight w:val="1070"/>
        </w:trPr>
        <w:tc>
          <w:tcPr>
            <w:tcW w:w="9356" w:type="dxa"/>
            <w:gridSpan w:val="6"/>
            <w:vAlign w:val="center"/>
            <w:hideMark/>
          </w:tcPr>
          <w:p w:rsidR="009826CE" w:rsidRPr="00602715" w:rsidRDefault="009670DC" w:rsidP="009670DC">
            <w:pPr>
              <w:jc w:val="both"/>
              <w:rPr>
                <w:rFonts w:ascii="Times New Roman" w:hAnsi="Times New Roman" w:cs="Times New Roman"/>
                <w:sz w:val="20"/>
                <w:szCs w:val="20"/>
              </w:rPr>
            </w:pPr>
            <w:r w:rsidRPr="009670DC">
              <w:rPr>
                <w:rFonts w:ascii="Times New Roman" w:hAnsi="Times New Roman" w:cs="Times New Roman"/>
                <w:sz w:val="20"/>
                <w:szCs w:val="20"/>
              </w:rPr>
              <w:t>Bu ders; öğrencinin ilgili sektörlerde yapacağı pratik ve uygulamalı eğitimleri içermektedir. Toplam 30 iş gününü kapsayan bu staj sürecinde, öğrencilerin iş yerindeki eğitim, uygulama ve stajları Yükseköğretim Kurulu tarafından belirlenen esas ve usuller çerçevesinde yürütülmektedir. Bu sayede, öğrencilere mesleki konularda deneyim kazanma, uygulamalı becerilerini geliştirme ve iş ortamında profesyonel tecrübe edinme kazanımlarının sağlanması hedeflenmektedir. Staj süreci, koordinatör öğretim elemanı gözetiminde yürütülmekte ve işyerinden gelen değerlendirme formları staj eğitim, uygulama ve çalışma komisyonu tarafından incelenerek değerlendirilmektedir.</w:t>
            </w:r>
          </w:p>
        </w:tc>
      </w:tr>
      <w:tr w:rsidR="009826CE" w:rsidRPr="00602715" w:rsidTr="002439FF">
        <w:trPr>
          <w:trHeight w:val="555"/>
        </w:trPr>
        <w:tc>
          <w:tcPr>
            <w:tcW w:w="1134" w:type="dxa"/>
            <w:noWrap/>
            <w:vAlign w:val="center"/>
            <w:hideMark/>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9826CE" w:rsidRPr="00602715" w:rsidTr="002439FF">
        <w:trPr>
          <w:trHeight w:val="262"/>
        </w:trPr>
        <w:tc>
          <w:tcPr>
            <w:tcW w:w="1134" w:type="dxa"/>
            <w:noWrap/>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BNK102</w:t>
            </w:r>
          </w:p>
        </w:tc>
        <w:tc>
          <w:tcPr>
            <w:tcW w:w="4678" w:type="dxa"/>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Temel Sigortacılık Bilgileri</w:t>
            </w:r>
          </w:p>
        </w:tc>
        <w:tc>
          <w:tcPr>
            <w:tcW w:w="992"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4</w:t>
            </w:r>
          </w:p>
        </w:tc>
      </w:tr>
      <w:tr w:rsidR="009826CE" w:rsidRPr="00602715" w:rsidTr="002439FF">
        <w:trPr>
          <w:trHeight w:val="1070"/>
        </w:trPr>
        <w:tc>
          <w:tcPr>
            <w:tcW w:w="9356" w:type="dxa"/>
            <w:gridSpan w:val="6"/>
            <w:vAlign w:val="center"/>
            <w:hideMark/>
          </w:tcPr>
          <w:p w:rsidR="009826CE" w:rsidRPr="00602715" w:rsidRDefault="00C6569C" w:rsidP="00C6569C">
            <w:pPr>
              <w:jc w:val="both"/>
              <w:rPr>
                <w:rFonts w:ascii="Times New Roman" w:hAnsi="Times New Roman" w:cs="Times New Roman"/>
                <w:sz w:val="20"/>
                <w:szCs w:val="20"/>
              </w:rPr>
            </w:pPr>
            <w:r w:rsidRPr="00C6569C">
              <w:rPr>
                <w:rFonts w:ascii="Times New Roman" w:hAnsi="Times New Roman" w:cs="Times New Roman"/>
                <w:sz w:val="20"/>
                <w:szCs w:val="20"/>
              </w:rPr>
              <w:t>Bu ders; risk ve sigorta, sigortanın işlevleri, sigortacılığın tarihi, temel sigortacılık kavramları, sigortanın temel prensipleri, Türk sigortacılık sistemi kurumları, sigorta türleri, hayat sigortaları, hayat dışı sigortalar ve bireysel emeklilik sistemi konularını içermektedir. Bu sayede, öğrencilere sigortacılığın temel prensiplerini anlama, sigorta türlerini ve işleyişini kavrama ile bireysel ve kurumsal sigorta uygulamalarını değerlendirme kazanımlarının sağlanması hedeflenmektedir.</w:t>
            </w:r>
          </w:p>
        </w:tc>
      </w:tr>
      <w:tr w:rsidR="009826CE" w:rsidRPr="00602715" w:rsidTr="002439FF">
        <w:trPr>
          <w:trHeight w:val="555"/>
        </w:trPr>
        <w:tc>
          <w:tcPr>
            <w:tcW w:w="1134" w:type="dxa"/>
            <w:noWrap/>
            <w:vAlign w:val="center"/>
            <w:hideMark/>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9826CE" w:rsidRPr="00602715" w:rsidTr="002439FF">
        <w:trPr>
          <w:trHeight w:val="262"/>
        </w:trPr>
        <w:tc>
          <w:tcPr>
            <w:tcW w:w="1134" w:type="dxa"/>
            <w:noWrap/>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BNK104</w:t>
            </w:r>
          </w:p>
        </w:tc>
        <w:tc>
          <w:tcPr>
            <w:tcW w:w="4678" w:type="dxa"/>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İktisada Giriş II</w:t>
            </w:r>
          </w:p>
        </w:tc>
        <w:tc>
          <w:tcPr>
            <w:tcW w:w="992"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9826CE" w:rsidRPr="00602715" w:rsidTr="002439FF">
        <w:trPr>
          <w:trHeight w:val="1070"/>
        </w:trPr>
        <w:tc>
          <w:tcPr>
            <w:tcW w:w="9356" w:type="dxa"/>
            <w:gridSpan w:val="6"/>
            <w:vAlign w:val="center"/>
            <w:hideMark/>
          </w:tcPr>
          <w:p w:rsidR="009826CE" w:rsidRPr="00602715" w:rsidRDefault="00C6569C" w:rsidP="00C6569C">
            <w:pPr>
              <w:jc w:val="both"/>
              <w:rPr>
                <w:rFonts w:ascii="Times New Roman" w:hAnsi="Times New Roman" w:cs="Times New Roman"/>
                <w:sz w:val="20"/>
                <w:szCs w:val="20"/>
              </w:rPr>
            </w:pPr>
            <w:r w:rsidRPr="00C6569C">
              <w:rPr>
                <w:rFonts w:ascii="Times New Roman" w:hAnsi="Times New Roman" w:cs="Times New Roman"/>
                <w:sz w:val="20"/>
                <w:szCs w:val="20"/>
              </w:rPr>
              <w:t>Bu ders; millî gelir, temel makroekonomik sorunlar ve politika araçları, gelir ve fiyat düzeyinin belirlenmesi, toplam gelir-toplam harcamalar modeli, kamu bütçesi ve maliye politikası, para teorisi ve politikası, uluslararası finans, ekonomik büyüme ve kalkınma konularını içermektedir. Bu sayede, öğrencilere makroekonominin temel kavramlarını ve süreçlerini kavrama, ulusal ve küresel iktisadi olayları analiz etme ile ekonomik değerlendirme ve politika önerileri geliştirme kazanımlarının sağlanması hedeflenmektedir.</w:t>
            </w:r>
          </w:p>
        </w:tc>
      </w:tr>
      <w:tr w:rsidR="009826CE" w:rsidRPr="00602715" w:rsidTr="002439FF">
        <w:trPr>
          <w:trHeight w:val="555"/>
        </w:trPr>
        <w:tc>
          <w:tcPr>
            <w:tcW w:w="1134" w:type="dxa"/>
            <w:noWrap/>
            <w:vAlign w:val="center"/>
            <w:hideMark/>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lastRenderedPageBreak/>
              <w:t>DERSİN KODU</w:t>
            </w:r>
          </w:p>
        </w:tc>
        <w:tc>
          <w:tcPr>
            <w:tcW w:w="4678" w:type="dxa"/>
            <w:vAlign w:val="center"/>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9826CE" w:rsidRPr="00602715" w:rsidTr="002439FF">
        <w:trPr>
          <w:trHeight w:val="262"/>
        </w:trPr>
        <w:tc>
          <w:tcPr>
            <w:tcW w:w="1134" w:type="dxa"/>
            <w:noWrap/>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BNK106</w:t>
            </w:r>
          </w:p>
        </w:tc>
        <w:tc>
          <w:tcPr>
            <w:tcW w:w="4678" w:type="dxa"/>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Bankacılık Sistemi ve Mevzuatı</w:t>
            </w:r>
          </w:p>
        </w:tc>
        <w:tc>
          <w:tcPr>
            <w:tcW w:w="992"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9826CE" w:rsidRPr="00602715" w:rsidRDefault="009826CE"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9826CE" w:rsidRPr="00602715" w:rsidTr="002439FF">
        <w:trPr>
          <w:trHeight w:val="1070"/>
        </w:trPr>
        <w:tc>
          <w:tcPr>
            <w:tcW w:w="9356" w:type="dxa"/>
            <w:gridSpan w:val="6"/>
            <w:vAlign w:val="center"/>
            <w:hideMark/>
          </w:tcPr>
          <w:p w:rsidR="009826CE" w:rsidRPr="00602715" w:rsidRDefault="00646EF5" w:rsidP="00646EF5">
            <w:pPr>
              <w:jc w:val="both"/>
              <w:rPr>
                <w:rFonts w:ascii="Times New Roman" w:hAnsi="Times New Roman" w:cs="Times New Roman"/>
                <w:sz w:val="20"/>
                <w:szCs w:val="20"/>
              </w:rPr>
            </w:pPr>
            <w:r w:rsidRPr="00646EF5">
              <w:rPr>
                <w:rFonts w:ascii="Times New Roman" w:hAnsi="Times New Roman" w:cs="Times New Roman"/>
                <w:sz w:val="20"/>
                <w:szCs w:val="20"/>
              </w:rPr>
              <w:t>Bu ders; bankacılık sistemini ve bu sistem içinde yer alan kurumlar, düzenleyici ve denetleyici kurumlar, temel bankacılık işlemleri ile ilgili yasal düzenlemeler ve uygulamalar,</w:t>
            </w:r>
            <w:r>
              <w:rPr>
                <w:rFonts w:ascii="Times New Roman" w:hAnsi="Times New Roman" w:cs="Times New Roman"/>
                <w:sz w:val="20"/>
                <w:szCs w:val="20"/>
              </w:rPr>
              <w:t xml:space="preserve"> </w:t>
            </w:r>
            <w:r w:rsidRPr="00646EF5">
              <w:rPr>
                <w:rFonts w:ascii="Times New Roman" w:hAnsi="Times New Roman" w:cs="Times New Roman"/>
                <w:sz w:val="20"/>
                <w:szCs w:val="20"/>
              </w:rPr>
              <w:t>bankaların kuruluş, devir ve tasfiyesi ile ilgili kurallar ve bankacılık sisteminin işleyişi konularını içerme</w:t>
            </w:r>
            <w:r>
              <w:rPr>
                <w:rFonts w:ascii="Times New Roman" w:hAnsi="Times New Roman" w:cs="Times New Roman"/>
                <w:sz w:val="20"/>
                <w:szCs w:val="20"/>
              </w:rPr>
              <w:t xml:space="preserve">ktedir. Bu sayede, öğrencilere </w:t>
            </w:r>
            <w:r w:rsidRPr="00646EF5">
              <w:rPr>
                <w:rFonts w:ascii="Times New Roman" w:hAnsi="Times New Roman" w:cs="Times New Roman"/>
                <w:sz w:val="20"/>
                <w:szCs w:val="20"/>
              </w:rPr>
              <w:t>sistemi ve sistemi ilgilendiren yasa</w:t>
            </w:r>
            <w:r>
              <w:rPr>
                <w:rFonts w:ascii="Times New Roman" w:hAnsi="Times New Roman" w:cs="Times New Roman"/>
                <w:sz w:val="20"/>
                <w:szCs w:val="20"/>
              </w:rPr>
              <w:t>ları uygulayabilme</w:t>
            </w:r>
            <w:r w:rsidRPr="00646EF5">
              <w:rPr>
                <w:rFonts w:ascii="Times New Roman" w:hAnsi="Times New Roman" w:cs="Times New Roman"/>
                <w:sz w:val="20"/>
                <w:szCs w:val="20"/>
              </w:rPr>
              <w:t xml:space="preserve"> kazanımlarının sağlanması hedeflenmektedir.</w:t>
            </w:r>
          </w:p>
        </w:tc>
      </w:tr>
      <w:tr w:rsidR="009826CE" w:rsidRPr="00602715" w:rsidTr="002439FF">
        <w:trPr>
          <w:trHeight w:val="555"/>
        </w:trPr>
        <w:tc>
          <w:tcPr>
            <w:tcW w:w="1134" w:type="dxa"/>
            <w:noWrap/>
            <w:vAlign w:val="center"/>
            <w:hideMark/>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9826CE" w:rsidRPr="00602715" w:rsidTr="002439FF">
        <w:trPr>
          <w:trHeight w:val="262"/>
        </w:trPr>
        <w:tc>
          <w:tcPr>
            <w:tcW w:w="1134" w:type="dxa"/>
            <w:noWrap/>
            <w:vAlign w:val="center"/>
          </w:tcPr>
          <w:p w:rsidR="009826CE" w:rsidRPr="00602715" w:rsidRDefault="009826CE" w:rsidP="002439FF">
            <w:pPr>
              <w:rPr>
                <w:rFonts w:ascii="Times New Roman" w:hAnsi="Times New Roman" w:cs="Times New Roman"/>
                <w:b/>
                <w:bCs/>
                <w:sz w:val="20"/>
                <w:szCs w:val="20"/>
              </w:rPr>
            </w:pPr>
            <w:r w:rsidRPr="009826CE">
              <w:rPr>
                <w:rFonts w:ascii="Times New Roman" w:hAnsi="Times New Roman" w:cs="Times New Roman"/>
                <w:b/>
                <w:bCs/>
                <w:sz w:val="20"/>
                <w:szCs w:val="20"/>
              </w:rPr>
              <w:t>BNK108</w:t>
            </w:r>
          </w:p>
        </w:tc>
        <w:tc>
          <w:tcPr>
            <w:tcW w:w="4678" w:type="dxa"/>
            <w:vAlign w:val="center"/>
          </w:tcPr>
          <w:p w:rsidR="009826CE" w:rsidRPr="00602715" w:rsidRDefault="002439FF" w:rsidP="002439FF">
            <w:pPr>
              <w:rPr>
                <w:rFonts w:ascii="Times New Roman" w:hAnsi="Times New Roman" w:cs="Times New Roman"/>
                <w:b/>
                <w:bCs/>
                <w:sz w:val="20"/>
                <w:szCs w:val="20"/>
              </w:rPr>
            </w:pPr>
            <w:r w:rsidRPr="002439FF">
              <w:rPr>
                <w:rFonts w:ascii="Times New Roman" w:hAnsi="Times New Roman" w:cs="Times New Roman"/>
                <w:b/>
                <w:bCs/>
                <w:sz w:val="20"/>
                <w:szCs w:val="20"/>
              </w:rPr>
              <w:t>Sigorta İşlemleri Muhasebesi</w:t>
            </w:r>
          </w:p>
        </w:tc>
        <w:tc>
          <w:tcPr>
            <w:tcW w:w="992" w:type="dxa"/>
            <w:vAlign w:val="center"/>
          </w:tcPr>
          <w:p w:rsidR="009826CE"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9826CE"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9826CE"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9826CE"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9826CE" w:rsidRPr="00602715" w:rsidTr="002439FF">
        <w:trPr>
          <w:trHeight w:val="1070"/>
        </w:trPr>
        <w:tc>
          <w:tcPr>
            <w:tcW w:w="9356" w:type="dxa"/>
            <w:gridSpan w:val="6"/>
            <w:vAlign w:val="center"/>
            <w:hideMark/>
          </w:tcPr>
          <w:p w:rsidR="009826CE" w:rsidRPr="00602715" w:rsidRDefault="00AA6668" w:rsidP="00AA6668">
            <w:pPr>
              <w:jc w:val="both"/>
              <w:rPr>
                <w:rFonts w:ascii="Times New Roman" w:hAnsi="Times New Roman" w:cs="Times New Roman"/>
                <w:sz w:val="20"/>
                <w:szCs w:val="20"/>
              </w:rPr>
            </w:pPr>
            <w:r w:rsidRPr="00AA6668">
              <w:rPr>
                <w:rFonts w:ascii="Times New Roman" w:hAnsi="Times New Roman" w:cs="Times New Roman"/>
                <w:sz w:val="20"/>
                <w:szCs w:val="20"/>
              </w:rPr>
              <w:t xml:space="preserve">Bu ders; risk ve sigorta kavramları, risk faktörüyle sigorta arasındaki ilişki, sigortacılık sistemi ve işleyişi, sigortacılığın ekonomideki fonksiyonları, sigortacılığın temel prensipleri, sigorta işlemlerinde kullanılan belgeler, sigorta sektörü tek düzen hesap planı, muhasebe türleri, üretim muhasebesi, karşılıklar muhasebesi, hasar muhasebesi ve </w:t>
            </w:r>
            <w:proofErr w:type="spellStart"/>
            <w:r w:rsidRPr="00AA6668">
              <w:rPr>
                <w:rFonts w:ascii="Times New Roman" w:hAnsi="Times New Roman" w:cs="Times New Roman"/>
                <w:sz w:val="20"/>
                <w:szCs w:val="20"/>
              </w:rPr>
              <w:t>sovtaj</w:t>
            </w:r>
            <w:proofErr w:type="spellEnd"/>
            <w:r w:rsidRPr="00AA6668">
              <w:rPr>
                <w:rFonts w:ascii="Times New Roman" w:hAnsi="Times New Roman" w:cs="Times New Roman"/>
                <w:sz w:val="20"/>
                <w:szCs w:val="20"/>
              </w:rPr>
              <w:t xml:space="preserve"> muhasebesi konularını içermektedir. Bu sayede, öğrencilere sigortacılığın temel prensiplerini, işlev ve faaliyetlerini kavrama ile sigorta şirketlerinin muhasebe süreçlerini ve organizasyon yapısını anlama kazanımlarının sağlanması hedeflenmektedir.</w:t>
            </w:r>
          </w:p>
        </w:tc>
      </w:tr>
      <w:tr w:rsidR="009826CE" w:rsidRPr="00602715" w:rsidTr="002439FF">
        <w:trPr>
          <w:trHeight w:val="555"/>
        </w:trPr>
        <w:tc>
          <w:tcPr>
            <w:tcW w:w="1134" w:type="dxa"/>
            <w:noWrap/>
            <w:vAlign w:val="center"/>
            <w:hideMark/>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9826CE" w:rsidRPr="00602715" w:rsidRDefault="009826CE"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9826CE" w:rsidRPr="00602715" w:rsidRDefault="009826CE"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2439FF" w:rsidRPr="00602715" w:rsidTr="002439FF">
        <w:trPr>
          <w:trHeight w:val="262"/>
        </w:trPr>
        <w:tc>
          <w:tcPr>
            <w:tcW w:w="1134" w:type="dxa"/>
            <w:noWrap/>
            <w:vAlign w:val="center"/>
          </w:tcPr>
          <w:p w:rsidR="002439FF" w:rsidRPr="00602715" w:rsidRDefault="002439FF" w:rsidP="002439FF">
            <w:pPr>
              <w:rPr>
                <w:rFonts w:ascii="Times New Roman" w:hAnsi="Times New Roman" w:cs="Times New Roman"/>
                <w:b/>
                <w:bCs/>
                <w:sz w:val="20"/>
                <w:szCs w:val="20"/>
              </w:rPr>
            </w:pPr>
            <w:r w:rsidRPr="002439FF">
              <w:rPr>
                <w:rFonts w:ascii="Times New Roman" w:hAnsi="Times New Roman" w:cs="Times New Roman"/>
                <w:b/>
                <w:bCs/>
                <w:sz w:val="20"/>
                <w:szCs w:val="20"/>
              </w:rPr>
              <w:t>BNK110</w:t>
            </w:r>
          </w:p>
        </w:tc>
        <w:tc>
          <w:tcPr>
            <w:tcW w:w="4678" w:type="dxa"/>
            <w:vAlign w:val="center"/>
          </w:tcPr>
          <w:p w:rsidR="002439FF" w:rsidRPr="00602715" w:rsidRDefault="002439FF" w:rsidP="002439FF">
            <w:pPr>
              <w:rPr>
                <w:rFonts w:ascii="Times New Roman" w:hAnsi="Times New Roman" w:cs="Times New Roman"/>
                <w:b/>
                <w:bCs/>
                <w:sz w:val="20"/>
                <w:szCs w:val="20"/>
              </w:rPr>
            </w:pPr>
            <w:r w:rsidRPr="002439FF">
              <w:rPr>
                <w:rFonts w:ascii="Times New Roman" w:hAnsi="Times New Roman" w:cs="Times New Roman"/>
                <w:b/>
                <w:bCs/>
                <w:sz w:val="20"/>
                <w:szCs w:val="20"/>
              </w:rPr>
              <w:t>Ticari Matematik</w:t>
            </w:r>
          </w:p>
        </w:tc>
        <w:tc>
          <w:tcPr>
            <w:tcW w:w="992"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2439FF" w:rsidRPr="00602715" w:rsidTr="002439FF">
        <w:trPr>
          <w:trHeight w:val="1070"/>
        </w:trPr>
        <w:tc>
          <w:tcPr>
            <w:tcW w:w="9356" w:type="dxa"/>
            <w:gridSpan w:val="6"/>
            <w:vAlign w:val="center"/>
            <w:hideMark/>
          </w:tcPr>
          <w:p w:rsidR="002439FF" w:rsidRPr="00602715" w:rsidRDefault="004C6C18" w:rsidP="004C6C18">
            <w:pPr>
              <w:jc w:val="both"/>
              <w:rPr>
                <w:rFonts w:ascii="Times New Roman" w:hAnsi="Times New Roman" w:cs="Times New Roman"/>
                <w:sz w:val="20"/>
                <w:szCs w:val="20"/>
              </w:rPr>
            </w:pPr>
            <w:r w:rsidRPr="004C6C18">
              <w:rPr>
                <w:rFonts w:ascii="Times New Roman" w:hAnsi="Times New Roman" w:cs="Times New Roman"/>
                <w:sz w:val="20"/>
                <w:szCs w:val="20"/>
              </w:rPr>
              <w:t>Bu ders; oran ve orantı, ortalama fiyat, oranlı bölme, yüzde hesapları, şirket hesapları, kâr hesapları (maliyet üzerinden ve satış üzerinden), karışım ve alaşım problemleri, basit faiz ve çeşitleri, iç iskonto ve dış iskonto hesapları, bileşik faiz hesaplamaları, denk bonolar, bono değiştirme, cari hesaplamalar ve türleri konularını içermektedir. Bu sayede, öğrencilere temel matematiksel hesaplama ve çözümleme tekniklerini muhasebe ve finans alanlarına özgü analiz ve kararlarda kullanabilme kazanımlarının sağlanması hedeflenmektedir.</w:t>
            </w:r>
          </w:p>
        </w:tc>
      </w:tr>
      <w:tr w:rsidR="002439FF" w:rsidRPr="00602715" w:rsidTr="002439FF">
        <w:trPr>
          <w:trHeight w:val="555"/>
        </w:trPr>
        <w:tc>
          <w:tcPr>
            <w:tcW w:w="1134" w:type="dxa"/>
            <w:noWrap/>
            <w:vAlign w:val="center"/>
            <w:hideMark/>
          </w:tcPr>
          <w:p w:rsidR="002439FF" w:rsidRPr="00602715" w:rsidRDefault="002439F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2439FF" w:rsidRPr="00602715" w:rsidRDefault="002439F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2439FF" w:rsidRPr="00602715" w:rsidTr="002439FF">
        <w:trPr>
          <w:trHeight w:val="262"/>
        </w:trPr>
        <w:tc>
          <w:tcPr>
            <w:tcW w:w="1134" w:type="dxa"/>
            <w:noWrap/>
            <w:vAlign w:val="center"/>
          </w:tcPr>
          <w:p w:rsidR="002439FF" w:rsidRPr="00602715" w:rsidRDefault="002439FF" w:rsidP="002439FF">
            <w:pPr>
              <w:rPr>
                <w:rFonts w:ascii="Times New Roman" w:hAnsi="Times New Roman" w:cs="Times New Roman"/>
                <w:b/>
                <w:bCs/>
                <w:sz w:val="20"/>
                <w:szCs w:val="20"/>
              </w:rPr>
            </w:pPr>
            <w:r w:rsidRPr="002439FF">
              <w:rPr>
                <w:rFonts w:ascii="Times New Roman" w:hAnsi="Times New Roman" w:cs="Times New Roman"/>
                <w:b/>
                <w:bCs/>
                <w:sz w:val="20"/>
                <w:szCs w:val="20"/>
              </w:rPr>
              <w:t>BNK112</w:t>
            </w:r>
          </w:p>
        </w:tc>
        <w:tc>
          <w:tcPr>
            <w:tcW w:w="4678" w:type="dxa"/>
            <w:vAlign w:val="center"/>
          </w:tcPr>
          <w:p w:rsidR="002439FF" w:rsidRPr="00602715" w:rsidRDefault="002439FF" w:rsidP="002439FF">
            <w:pPr>
              <w:rPr>
                <w:rFonts w:ascii="Times New Roman" w:hAnsi="Times New Roman" w:cs="Times New Roman"/>
                <w:b/>
                <w:bCs/>
                <w:sz w:val="20"/>
                <w:szCs w:val="20"/>
              </w:rPr>
            </w:pPr>
            <w:r w:rsidRPr="002439FF">
              <w:rPr>
                <w:rFonts w:ascii="Times New Roman" w:hAnsi="Times New Roman" w:cs="Times New Roman"/>
                <w:b/>
                <w:bCs/>
                <w:sz w:val="20"/>
                <w:szCs w:val="20"/>
              </w:rPr>
              <w:t>Finansal Kurumlar</w:t>
            </w:r>
          </w:p>
        </w:tc>
        <w:tc>
          <w:tcPr>
            <w:tcW w:w="992"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2439FF" w:rsidRPr="00602715" w:rsidTr="002439FF">
        <w:trPr>
          <w:trHeight w:val="1070"/>
        </w:trPr>
        <w:tc>
          <w:tcPr>
            <w:tcW w:w="9356" w:type="dxa"/>
            <w:gridSpan w:val="6"/>
            <w:vAlign w:val="center"/>
            <w:hideMark/>
          </w:tcPr>
          <w:p w:rsidR="002439FF" w:rsidRPr="00602715" w:rsidRDefault="004C6C18" w:rsidP="004C6C18">
            <w:pPr>
              <w:jc w:val="both"/>
              <w:rPr>
                <w:rFonts w:ascii="Times New Roman" w:hAnsi="Times New Roman" w:cs="Times New Roman"/>
                <w:sz w:val="20"/>
                <w:szCs w:val="20"/>
              </w:rPr>
            </w:pPr>
            <w:r w:rsidRPr="004C6C18">
              <w:rPr>
                <w:rFonts w:ascii="Times New Roman" w:hAnsi="Times New Roman" w:cs="Times New Roman"/>
                <w:sz w:val="20"/>
                <w:szCs w:val="20"/>
              </w:rPr>
              <w:t xml:space="preserve">Bu ders; finansal kurumlar, finansal piyasalar ve finansal araçlar ile ilgili temel kavramlar ve prensipleri hem teorik hem de </w:t>
            </w:r>
            <w:proofErr w:type="gramStart"/>
            <w:r w:rsidRPr="004C6C18">
              <w:rPr>
                <w:rFonts w:ascii="Times New Roman" w:hAnsi="Times New Roman" w:cs="Times New Roman"/>
                <w:sz w:val="20"/>
                <w:szCs w:val="20"/>
              </w:rPr>
              <w:t>kantitatif</w:t>
            </w:r>
            <w:proofErr w:type="gramEnd"/>
            <w:r w:rsidRPr="004C6C18">
              <w:rPr>
                <w:rFonts w:ascii="Times New Roman" w:hAnsi="Times New Roman" w:cs="Times New Roman"/>
                <w:sz w:val="20"/>
                <w:szCs w:val="20"/>
              </w:rPr>
              <w:t xml:space="preserve"> bir çerçevede sunmaktadır. Bu sayede, öğrencilere finansal kurumların işleyişini anlama, finansal piyasaların yapısını kavrama ve finansal araçları analiz etme kazanımlarının sağlanması hedeflenmektedir.</w:t>
            </w:r>
          </w:p>
        </w:tc>
      </w:tr>
      <w:tr w:rsidR="002439FF" w:rsidRPr="00602715" w:rsidTr="002439FF">
        <w:trPr>
          <w:trHeight w:val="555"/>
        </w:trPr>
        <w:tc>
          <w:tcPr>
            <w:tcW w:w="1134" w:type="dxa"/>
            <w:noWrap/>
            <w:vAlign w:val="center"/>
            <w:hideMark/>
          </w:tcPr>
          <w:p w:rsidR="002439FF" w:rsidRPr="00602715" w:rsidRDefault="002439F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2439FF" w:rsidRPr="00602715" w:rsidRDefault="002439F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2439FF" w:rsidRPr="00602715" w:rsidTr="002439FF">
        <w:trPr>
          <w:trHeight w:val="262"/>
        </w:trPr>
        <w:tc>
          <w:tcPr>
            <w:tcW w:w="1134" w:type="dxa"/>
            <w:noWrap/>
            <w:vAlign w:val="center"/>
          </w:tcPr>
          <w:p w:rsidR="002439FF" w:rsidRPr="00602715" w:rsidRDefault="002439FF" w:rsidP="002439FF">
            <w:pPr>
              <w:rPr>
                <w:rFonts w:ascii="Times New Roman" w:hAnsi="Times New Roman" w:cs="Times New Roman"/>
                <w:b/>
                <w:bCs/>
                <w:sz w:val="20"/>
                <w:szCs w:val="20"/>
              </w:rPr>
            </w:pPr>
            <w:r w:rsidRPr="002439FF">
              <w:rPr>
                <w:rFonts w:ascii="Times New Roman" w:hAnsi="Times New Roman" w:cs="Times New Roman"/>
                <w:b/>
                <w:bCs/>
                <w:sz w:val="20"/>
                <w:szCs w:val="20"/>
              </w:rPr>
              <w:t>BNK114</w:t>
            </w:r>
          </w:p>
        </w:tc>
        <w:tc>
          <w:tcPr>
            <w:tcW w:w="4678" w:type="dxa"/>
            <w:vAlign w:val="center"/>
          </w:tcPr>
          <w:p w:rsidR="002439FF" w:rsidRPr="00602715" w:rsidRDefault="002439FF" w:rsidP="002439FF">
            <w:pPr>
              <w:rPr>
                <w:rFonts w:ascii="Times New Roman" w:hAnsi="Times New Roman" w:cs="Times New Roman"/>
                <w:b/>
                <w:bCs/>
                <w:sz w:val="20"/>
                <w:szCs w:val="20"/>
              </w:rPr>
            </w:pPr>
            <w:r w:rsidRPr="002439FF">
              <w:rPr>
                <w:rFonts w:ascii="Times New Roman" w:hAnsi="Times New Roman" w:cs="Times New Roman"/>
                <w:b/>
                <w:bCs/>
                <w:sz w:val="20"/>
                <w:szCs w:val="20"/>
              </w:rPr>
              <w:t>Elektronik Ticaret</w:t>
            </w:r>
          </w:p>
        </w:tc>
        <w:tc>
          <w:tcPr>
            <w:tcW w:w="992"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2439FF" w:rsidRPr="00602715" w:rsidTr="002439FF">
        <w:trPr>
          <w:trHeight w:val="1070"/>
        </w:trPr>
        <w:tc>
          <w:tcPr>
            <w:tcW w:w="9356" w:type="dxa"/>
            <w:gridSpan w:val="6"/>
            <w:vAlign w:val="center"/>
            <w:hideMark/>
          </w:tcPr>
          <w:p w:rsidR="002439FF" w:rsidRPr="00602715" w:rsidRDefault="00C6569C" w:rsidP="00C6569C">
            <w:pPr>
              <w:jc w:val="both"/>
              <w:rPr>
                <w:rFonts w:ascii="Times New Roman" w:hAnsi="Times New Roman" w:cs="Times New Roman"/>
                <w:sz w:val="20"/>
                <w:szCs w:val="20"/>
              </w:rPr>
            </w:pPr>
            <w:proofErr w:type="gramStart"/>
            <w:r w:rsidRPr="00C6569C">
              <w:rPr>
                <w:rFonts w:ascii="Times New Roman" w:hAnsi="Times New Roman" w:cs="Times New Roman"/>
                <w:sz w:val="20"/>
                <w:szCs w:val="20"/>
              </w:rPr>
              <w:t xml:space="preserve">Bu ders; e-ticarette tüketici hak ve sorumlulukları, e-ticarette sözleşme usul ve hükümleri, e-ticaret yoluyla oluşabilecek suç ve uyuşmazlıkların çözümü, internet ortamında yayınların hukuki yönü, elektronik haberleşmenin hukuki yönü, elektronik imza uygulamasının hukuki yönü, ticaret kavramı ve önemi, e-ticaret araçları ve uygulamaları, veri analiz teknikleri, </w:t>
            </w:r>
            <w:proofErr w:type="spellStart"/>
            <w:r w:rsidRPr="00C6569C">
              <w:rPr>
                <w:rFonts w:ascii="Times New Roman" w:hAnsi="Times New Roman" w:cs="Times New Roman"/>
                <w:sz w:val="20"/>
                <w:szCs w:val="20"/>
              </w:rPr>
              <w:t>web’in</w:t>
            </w:r>
            <w:proofErr w:type="spellEnd"/>
            <w:r w:rsidRPr="00C6569C">
              <w:rPr>
                <w:rFonts w:ascii="Times New Roman" w:hAnsi="Times New Roman" w:cs="Times New Roman"/>
                <w:sz w:val="20"/>
                <w:szCs w:val="20"/>
              </w:rPr>
              <w:t xml:space="preserve"> tanımı, web programları ve kurulumu, web sayfasının satıştaki yeri ve önemi ile işletmeler arası (B2B) uygulamaları konularını içermektedir. </w:t>
            </w:r>
            <w:proofErr w:type="gramEnd"/>
            <w:r w:rsidRPr="00C6569C">
              <w:rPr>
                <w:rFonts w:ascii="Times New Roman" w:hAnsi="Times New Roman" w:cs="Times New Roman"/>
                <w:sz w:val="20"/>
                <w:szCs w:val="20"/>
              </w:rPr>
              <w:t>Bu sayede, öğrencilere e-ticaretin hukuki, teknik ve ticari boyutlarını kavrama, dijital platformlarda ticari faaliyetleri yönetme ve veri odaklı analizler yapabilme kazanımlarının sağlanması hedeflenmektedir.</w:t>
            </w:r>
          </w:p>
        </w:tc>
      </w:tr>
      <w:tr w:rsidR="002439FF" w:rsidRPr="00602715" w:rsidTr="002439FF">
        <w:trPr>
          <w:trHeight w:val="555"/>
        </w:trPr>
        <w:tc>
          <w:tcPr>
            <w:tcW w:w="1134" w:type="dxa"/>
            <w:noWrap/>
            <w:vAlign w:val="center"/>
            <w:hideMark/>
          </w:tcPr>
          <w:p w:rsidR="002439FF" w:rsidRPr="00602715" w:rsidRDefault="002439F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2439FF" w:rsidRPr="00602715" w:rsidRDefault="002439F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2439FF" w:rsidRPr="00602715" w:rsidTr="002439FF">
        <w:trPr>
          <w:trHeight w:val="262"/>
        </w:trPr>
        <w:tc>
          <w:tcPr>
            <w:tcW w:w="1134" w:type="dxa"/>
            <w:noWrap/>
            <w:vAlign w:val="center"/>
          </w:tcPr>
          <w:p w:rsidR="002439FF" w:rsidRPr="00602715" w:rsidRDefault="002439FF" w:rsidP="002439FF">
            <w:pPr>
              <w:rPr>
                <w:rFonts w:ascii="Times New Roman" w:hAnsi="Times New Roman" w:cs="Times New Roman"/>
                <w:b/>
                <w:bCs/>
                <w:sz w:val="20"/>
                <w:szCs w:val="20"/>
              </w:rPr>
            </w:pPr>
            <w:r w:rsidRPr="002439FF">
              <w:rPr>
                <w:rFonts w:ascii="Times New Roman" w:hAnsi="Times New Roman" w:cs="Times New Roman"/>
                <w:b/>
                <w:bCs/>
                <w:sz w:val="20"/>
                <w:szCs w:val="20"/>
              </w:rPr>
              <w:t>BNK116</w:t>
            </w:r>
          </w:p>
        </w:tc>
        <w:tc>
          <w:tcPr>
            <w:tcW w:w="4678" w:type="dxa"/>
            <w:vAlign w:val="center"/>
          </w:tcPr>
          <w:p w:rsidR="002439FF" w:rsidRPr="00602715" w:rsidRDefault="002439FF" w:rsidP="002439FF">
            <w:pPr>
              <w:rPr>
                <w:rFonts w:ascii="Times New Roman" w:hAnsi="Times New Roman" w:cs="Times New Roman"/>
                <w:b/>
                <w:bCs/>
                <w:sz w:val="20"/>
                <w:szCs w:val="20"/>
              </w:rPr>
            </w:pPr>
            <w:r w:rsidRPr="002439FF">
              <w:rPr>
                <w:rFonts w:ascii="Times New Roman" w:hAnsi="Times New Roman" w:cs="Times New Roman"/>
                <w:b/>
                <w:bCs/>
                <w:sz w:val="20"/>
                <w:szCs w:val="20"/>
              </w:rPr>
              <w:t>Girişimcilik</w:t>
            </w:r>
          </w:p>
        </w:tc>
        <w:tc>
          <w:tcPr>
            <w:tcW w:w="992"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2439FF" w:rsidRPr="00602715" w:rsidTr="002439FF">
        <w:trPr>
          <w:trHeight w:val="1070"/>
        </w:trPr>
        <w:tc>
          <w:tcPr>
            <w:tcW w:w="9356" w:type="dxa"/>
            <w:gridSpan w:val="6"/>
            <w:vAlign w:val="center"/>
            <w:hideMark/>
          </w:tcPr>
          <w:p w:rsidR="002439FF" w:rsidRPr="00602715" w:rsidRDefault="00C6569C" w:rsidP="00C6569C">
            <w:pPr>
              <w:jc w:val="both"/>
              <w:rPr>
                <w:rFonts w:ascii="Times New Roman" w:hAnsi="Times New Roman" w:cs="Times New Roman"/>
                <w:sz w:val="20"/>
                <w:szCs w:val="20"/>
              </w:rPr>
            </w:pPr>
            <w:r w:rsidRPr="00C6569C">
              <w:rPr>
                <w:rFonts w:ascii="Times New Roman" w:hAnsi="Times New Roman" w:cs="Times New Roman"/>
                <w:sz w:val="20"/>
                <w:szCs w:val="20"/>
              </w:rPr>
              <w:t>Bu ders; girişimcilik türleri, girişimcilik ve etik, sürdürülebilirlik, Türkiye’de girişimciliğin gelişimi, girişim finansmanı ve destek sağlayan kuruluşlar, kurumsallaşma ve aile şirketlerinde girişimcilik, iş fikrinden iş planına geçiş aşamaları, iş planı bölümleri ve olabilirlik analizi (fizibilite) giriş konularını içermektedir. Bu sayede, öğrencilere girişimcilik süreçlerini anlama, iş fikrini plan ve projeye dönüştürme, finansman kaynaklarını değerlendirme ve sürdürülebilir iş modelleri geliştirme kazanımlarının sağlanması hedeflenmektedir.</w:t>
            </w:r>
          </w:p>
        </w:tc>
      </w:tr>
      <w:tr w:rsidR="002439FF" w:rsidRPr="00602715" w:rsidTr="002439FF">
        <w:trPr>
          <w:trHeight w:val="555"/>
        </w:trPr>
        <w:tc>
          <w:tcPr>
            <w:tcW w:w="1134" w:type="dxa"/>
            <w:noWrap/>
            <w:vAlign w:val="center"/>
            <w:hideMark/>
          </w:tcPr>
          <w:p w:rsidR="002439FF" w:rsidRPr="00602715" w:rsidRDefault="002439FF" w:rsidP="002439FF">
            <w:pPr>
              <w:rPr>
                <w:rFonts w:ascii="Times New Roman" w:hAnsi="Times New Roman" w:cs="Times New Roman"/>
                <w:b/>
                <w:bCs/>
                <w:sz w:val="20"/>
                <w:szCs w:val="20"/>
              </w:rPr>
            </w:pPr>
            <w:r w:rsidRPr="00602715">
              <w:rPr>
                <w:rFonts w:ascii="Times New Roman" w:hAnsi="Times New Roman" w:cs="Times New Roman"/>
                <w:b/>
                <w:bCs/>
                <w:sz w:val="20"/>
                <w:szCs w:val="20"/>
              </w:rPr>
              <w:lastRenderedPageBreak/>
              <w:t>DERSİN KODU</w:t>
            </w:r>
          </w:p>
        </w:tc>
        <w:tc>
          <w:tcPr>
            <w:tcW w:w="4678" w:type="dxa"/>
            <w:vAlign w:val="center"/>
          </w:tcPr>
          <w:p w:rsidR="002439FF" w:rsidRPr="00602715" w:rsidRDefault="002439F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2439FF" w:rsidRPr="00602715" w:rsidTr="002439FF">
        <w:trPr>
          <w:trHeight w:val="262"/>
        </w:trPr>
        <w:tc>
          <w:tcPr>
            <w:tcW w:w="1134" w:type="dxa"/>
            <w:noWrap/>
            <w:vAlign w:val="center"/>
          </w:tcPr>
          <w:p w:rsidR="002439FF" w:rsidRPr="00602715" w:rsidRDefault="002439FF" w:rsidP="002439FF">
            <w:pPr>
              <w:rPr>
                <w:rFonts w:ascii="Times New Roman" w:hAnsi="Times New Roman" w:cs="Times New Roman"/>
                <w:b/>
                <w:bCs/>
                <w:sz w:val="20"/>
                <w:szCs w:val="20"/>
              </w:rPr>
            </w:pPr>
            <w:r w:rsidRPr="002439FF">
              <w:rPr>
                <w:rFonts w:ascii="Times New Roman" w:hAnsi="Times New Roman" w:cs="Times New Roman"/>
                <w:b/>
                <w:bCs/>
                <w:sz w:val="20"/>
                <w:szCs w:val="20"/>
              </w:rPr>
              <w:t>BNK118</w:t>
            </w:r>
          </w:p>
        </w:tc>
        <w:tc>
          <w:tcPr>
            <w:tcW w:w="4678" w:type="dxa"/>
            <w:vAlign w:val="center"/>
          </w:tcPr>
          <w:p w:rsidR="002439FF" w:rsidRPr="00602715" w:rsidRDefault="002439FF" w:rsidP="002439FF">
            <w:pPr>
              <w:rPr>
                <w:rFonts w:ascii="Times New Roman" w:hAnsi="Times New Roman" w:cs="Times New Roman"/>
                <w:b/>
                <w:bCs/>
                <w:sz w:val="20"/>
                <w:szCs w:val="20"/>
              </w:rPr>
            </w:pPr>
            <w:r w:rsidRPr="002439FF">
              <w:rPr>
                <w:rFonts w:ascii="Times New Roman" w:hAnsi="Times New Roman" w:cs="Times New Roman"/>
                <w:b/>
                <w:bCs/>
                <w:sz w:val="20"/>
                <w:szCs w:val="20"/>
              </w:rPr>
              <w:t>Çevre ve İklim Ekonomisi</w:t>
            </w:r>
          </w:p>
        </w:tc>
        <w:tc>
          <w:tcPr>
            <w:tcW w:w="992"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2439FF" w:rsidRPr="00602715" w:rsidTr="002439FF">
        <w:trPr>
          <w:trHeight w:val="1070"/>
        </w:trPr>
        <w:tc>
          <w:tcPr>
            <w:tcW w:w="9356" w:type="dxa"/>
            <w:gridSpan w:val="6"/>
            <w:vAlign w:val="center"/>
            <w:hideMark/>
          </w:tcPr>
          <w:p w:rsidR="002439FF" w:rsidRPr="00602715" w:rsidRDefault="00BC19AD" w:rsidP="00BC19AD">
            <w:pPr>
              <w:jc w:val="both"/>
              <w:rPr>
                <w:rFonts w:ascii="Times New Roman" w:hAnsi="Times New Roman" w:cs="Times New Roman"/>
                <w:sz w:val="20"/>
                <w:szCs w:val="20"/>
              </w:rPr>
            </w:pPr>
            <w:r w:rsidRPr="00BC19AD">
              <w:rPr>
                <w:rFonts w:ascii="Times New Roman" w:hAnsi="Times New Roman" w:cs="Times New Roman"/>
                <w:sz w:val="20"/>
                <w:szCs w:val="20"/>
              </w:rPr>
              <w:t xml:space="preserve">Bu ders; çevre ve iklim ekonomisi, çevresel sorunlar ve ekonomik etkileri, karbon </w:t>
            </w:r>
            <w:proofErr w:type="gramStart"/>
            <w:r w:rsidRPr="00BC19AD">
              <w:rPr>
                <w:rFonts w:ascii="Times New Roman" w:hAnsi="Times New Roman" w:cs="Times New Roman"/>
                <w:sz w:val="20"/>
                <w:szCs w:val="20"/>
              </w:rPr>
              <w:t>emisyonları</w:t>
            </w:r>
            <w:proofErr w:type="gramEnd"/>
            <w:r w:rsidRPr="00BC19AD">
              <w:rPr>
                <w:rFonts w:ascii="Times New Roman" w:hAnsi="Times New Roman" w:cs="Times New Roman"/>
                <w:sz w:val="20"/>
                <w:szCs w:val="20"/>
              </w:rPr>
              <w:t xml:space="preserve"> ve iklim değişikliği, sürdürülebilir kalkınma, çevre politikaları ve araçları, yenilenebilir enerji ekonomisi, çevresel maliyet ve fayda analizi ile karbon piyasaları ve karbon vergisi konularını içermektedir. Bu sayede, öğrencilere çevresel ve iklimsel sorunları ekonomik bakış açısıyla analiz etme, sürdürülebilir politika ve uygulama önerileri geliştirme kazanımlarının sağlanması hedeflenmektedir.</w:t>
            </w:r>
          </w:p>
        </w:tc>
      </w:tr>
      <w:tr w:rsidR="002439FF" w:rsidRPr="00602715" w:rsidTr="002439FF">
        <w:trPr>
          <w:trHeight w:val="555"/>
        </w:trPr>
        <w:tc>
          <w:tcPr>
            <w:tcW w:w="1134" w:type="dxa"/>
            <w:noWrap/>
            <w:vAlign w:val="center"/>
            <w:hideMark/>
          </w:tcPr>
          <w:p w:rsidR="002439FF" w:rsidRPr="00602715" w:rsidRDefault="002439F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2439FF" w:rsidRPr="00602715" w:rsidRDefault="002439F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2439FF" w:rsidRPr="00602715" w:rsidTr="002439FF">
        <w:trPr>
          <w:trHeight w:val="262"/>
        </w:trPr>
        <w:tc>
          <w:tcPr>
            <w:tcW w:w="1134" w:type="dxa"/>
            <w:noWrap/>
            <w:vAlign w:val="center"/>
          </w:tcPr>
          <w:p w:rsidR="002439FF" w:rsidRPr="00602715" w:rsidRDefault="002439FF" w:rsidP="002439FF">
            <w:pPr>
              <w:rPr>
                <w:rFonts w:ascii="Times New Roman" w:hAnsi="Times New Roman" w:cs="Times New Roman"/>
                <w:b/>
                <w:bCs/>
                <w:sz w:val="20"/>
                <w:szCs w:val="20"/>
              </w:rPr>
            </w:pPr>
            <w:r w:rsidRPr="002439FF">
              <w:rPr>
                <w:rFonts w:ascii="Times New Roman" w:hAnsi="Times New Roman" w:cs="Times New Roman"/>
                <w:b/>
                <w:bCs/>
                <w:sz w:val="20"/>
                <w:szCs w:val="20"/>
              </w:rPr>
              <w:t>BNK120</w:t>
            </w:r>
          </w:p>
        </w:tc>
        <w:tc>
          <w:tcPr>
            <w:tcW w:w="4678" w:type="dxa"/>
            <w:vAlign w:val="center"/>
          </w:tcPr>
          <w:p w:rsidR="002439FF" w:rsidRPr="00602715" w:rsidRDefault="002439FF" w:rsidP="002439FF">
            <w:pPr>
              <w:rPr>
                <w:rFonts w:ascii="Times New Roman" w:hAnsi="Times New Roman" w:cs="Times New Roman"/>
                <w:b/>
                <w:bCs/>
                <w:sz w:val="20"/>
                <w:szCs w:val="20"/>
              </w:rPr>
            </w:pPr>
            <w:r w:rsidRPr="002439FF">
              <w:rPr>
                <w:rFonts w:ascii="Times New Roman" w:hAnsi="Times New Roman" w:cs="Times New Roman"/>
                <w:b/>
                <w:bCs/>
                <w:sz w:val="20"/>
                <w:szCs w:val="20"/>
              </w:rPr>
              <w:t>Davranış Bilimleri</w:t>
            </w:r>
          </w:p>
        </w:tc>
        <w:tc>
          <w:tcPr>
            <w:tcW w:w="992"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2439FF" w:rsidRPr="00602715" w:rsidTr="002439FF">
        <w:trPr>
          <w:trHeight w:val="1070"/>
        </w:trPr>
        <w:tc>
          <w:tcPr>
            <w:tcW w:w="9356" w:type="dxa"/>
            <w:gridSpan w:val="6"/>
            <w:vAlign w:val="center"/>
            <w:hideMark/>
          </w:tcPr>
          <w:p w:rsidR="002439FF" w:rsidRPr="00602715" w:rsidRDefault="00D1618C" w:rsidP="00D1618C">
            <w:pPr>
              <w:jc w:val="both"/>
              <w:rPr>
                <w:rFonts w:ascii="Times New Roman" w:hAnsi="Times New Roman" w:cs="Times New Roman"/>
                <w:sz w:val="20"/>
                <w:szCs w:val="20"/>
              </w:rPr>
            </w:pPr>
            <w:r w:rsidRPr="00D1618C">
              <w:rPr>
                <w:rFonts w:ascii="Times New Roman" w:hAnsi="Times New Roman" w:cs="Times New Roman"/>
                <w:sz w:val="20"/>
                <w:szCs w:val="20"/>
              </w:rPr>
              <w:t xml:space="preserve">Bu ders; davranış bilimlerini oluşturan bilim dalları, sosyal statü, rol davranışı ve örgüt, tutumlar ve tutum ölçme teknikleri, toplumsal kurumlar, toplumsal değişme ve kentleşme, kişilik kuramları ve savunma mekanizmaları, toplum ve toplumsal yapı, toplumsallaşma süreci, ruh sağlığı ve uyum, toplumsal tabakalaşma ve hareketlilik, öğrenme teorileri ve örgüt ilişkisi, iletişimin önemi, stres ve stresle başa çıkma, liderlik, </w:t>
            </w:r>
            <w:proofErr w:type="gramStart"/>
            <w:r w:rsidRPr="00D1618C">
              <w:rPr>
                <w:rFonts w:ascii="Times New Roman" w:hAnsi="Times New Roman" w:cs="Times New Roman"/>
                <w:sz w:val="20"/>
                <w:szCs w:val="20"/>
              </w:rPr>
              <w:t>motivasyon</w:t>
            </w:r>
            <w:proofErr w:type="gramEnd"/>
            <w:r w:rsidRPr="00D1618C">
              <w:rPr>
                <w:rFonts w:ascii="Times New Roman" w:hAnsi="Times New Roman" w:cs="Times New Roman"/>
                <w:sz w:val="20"/>
                <w:szCs w:val="20"/>
              </w:rPr>
              <w:t>, zaman yönetimi, gençlik ve yaşlılıkta davranış, hasta hekim iletişimi ve etik, sosyal etki ve uyma, cinsel taciz, toplumsal cinsiyet konularını içermektedir. Bu sayede, öğrencilere davranışların nedenleri ve davranışı etkileyen faktörler konusunda temel bilgi kazanımlarının sağlanması hedeflenmektedir.</w:t>
            </w:r>
          </w:p>
        </w:tc>
      </w:tr>
      <w:tr w:rsidR="002439FF" w:rsidRPr="00602715" w:rsidTr="002439FF">
        <w:trPr>
          <w:trHeight w:val="555"/>
        </w:trPr>
        <w:tc>
          <w:tcPr>
            <w:tcW w:w="1134" w:type="dxa"/>
            <w:noWrap/>
            <w:vAlign w:val="center"/>
            <w:hideMark/>
          </w:tcPr>
          <w:p w:rsidR="002439FF" w:rsidRPr="00602715" w:rsidRDefault="002439F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2439FF" w:rsidRPr="00602715" w:rsidRDefault="002439F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2439FF" w:rsidRPr="00602715" w:rsidTr="002439FF">
        <w:trPr>
          <w:trHeight w:val="262"/>
        </w:trPr>
        <w:tc>
          <w:tcPr>
            <w:tcW w:w="1134" w:type="dxa"/>
            <w:noWrap/>
            <w:vAlign w:val="center"/>
          </w:tcPr>
          <w:p w:rsidR="002439FF" w:rsidRPr="00602715" w:rsidRDefault="002439FF" w:rsidP="002439FF">
            <w:pPr>
              <w:rPr>
                <w:rFonts w:ascii="Times New Roman" w:hAnsi="Times New Roman" w:cs="Times New Roman"/>
                <w:b/>
                <w:bCs/>
                <w:sz w:val="20"/>
                <w:szCs w:val="20"/>
              </w:rPr>
            </w:pPr>
            <w:r w:rsidRPr="002439FF">
              <w:rPr>
                <w:rFonts w:ascii="Times New Roman" w:hAnsi="Times New Roman" w:cs="Times New Roman"/>
                <w:b/>
                <w:bCs/>
                <w:sz w:val="20"/>
                <w:szCs w:val="20"/>
              </w:rPr>
              <w:t>BNK122</w:t>
            </w:r>
          </w:p>
        </w:tc>
        <w:tc>
          <w:tcPr>
            <w:tcW w:w="4678" w:type="dxa"/>
            <w:vAlign w:val="center"/>
          </w:tcPr>
          <w:p w:rsidR="002439FF" w:rsidRPr="00602715" w:rsidRDefault="002439FF" w:rsidP="002439FF">
            <w:pPr>
              <w:rPr>
                <w:rFonts w:ascii="Times New Roman" w:hAnsi="Times New Roman" w:cs="Times New Roman"/>
                <w:b/>
                <w:bCs/>
                <w:sz w:val="20"/>
                <w:szCs w:val="20"/>
              </w:rPr>
            </w:pPr>
            <w:r w:rsidRPr="002439FF">
              <w:rPr>
                <w:rFonts w:ascii="Times New Roman" w:hAnsi="Times New Roman" w:cs="Times New Roman"/>
                <w:b/>
                <w:bCs/>
                <w:sz w:val="20"/>
                <w:szCs w:val="20"/>
              </w:rPr>
              <w:t>Finans Matematiği</w:t>
            </w:r>
          </w:p>
        </w:tc>
        <w:tc>
          <w:tcPr>
            <w:tcW w:w="992"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2439FF" w:rsidRPr="00602715" w:rsidTr="002439FF">
        <w:trPr>
          <w:trHeight w:val="1070"/>
        </w:trPr>
        <w:tc>
          <w:tcPr>
            <w:tcW w:w="9356" w:type="dxa"/>
            <w:gridSpan w:val="6"/>
            <w:vAlign w:val="center"/>
            <w:hideMark/>
          </w:tcPr>
          <w:p w:rsidR="002439FF" w:rsidRPr="00602715" w:rsidRDefault="004C6C18" w:rsidP="004C6C18">
            <w:pPr>
              <w:jc w:val="both"/>
              <w:rPr>
                <w:rFonts w:ascii="Times New Roman" w:hAnsi="Times New Roman" w:cs="Times New Roman"/>
                <w:sz w:val="20"/>
                <w:szCs w:val="20"/>
              </w:rPr>
            </w:pPr>
            <w:r w:rsidRPr="004C6C18">
              <w:rPr>
                <w:rFonts w:ascii="Times New Roman" w:hAnsi="Times New Roman" w:cs="Times New Roman"/>
                <w:sz w:val="20"/>
                <w:szCs w:val="20"/>
              </w:rPr>
              <w:t>Bu ders; oran ve orantı, ortalama fiyat, oranlı bölme, yüzde hesapları, şirket hesapları, kâr hesapları (maliyet üzerinden ve satış üzerinden), karışım ve alaşım problemleri, basit faiz ve çeşitleri, iç iskonto ve dış iskonto hesapları, bileşik faiz hesaplamaları, denk bonolar, bono değiştirme ve cari hesaplamalar ile türleri konularını içermektedir. Bu sayede, öğrencilere temel matematiksel hesaplama yöntemlerini öğrenme, finans ve muhasebe alanlarında doğru analizler yapma ve karar alma süreçlerinde bu teknikleri kullanma kazanımlarının sağlanması hedeflenmektedir.</w:t>
            </w:r>
          </w:p>
        </w:tc>
      </w:tr>
      <w:tr w:rsidR="002439FF" w:rsidRPr="00602715" w:rsidTr="002439FF">
        <w:trPr>
          <w:trHeight w:val="555"/>
        </w:trPr>
        <w:tc>
          <w:tcPr>
            <w:tcW w:w="1134" w:type="dxa"/>
            <w:noWrap/>
            <w:vAlign w:val="center"/>
            <w:hideMark/>
          </w:tcPr>
          <w:p w:rsidR="002439FF" w:rsidRPr="00602715" w:rsidRDefault="002439F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2439FF" w:rsidRPr="00602715" w:rsidRDefault="002439F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2439FF" w:rsidRPr="00602715" w:rsidTr="002439FF">
        <w:trPr>
          <w:trHeight w:val="262"/>
        </w:trPr>
        <w:tc>
          <w:tcPr>
            <w:tcW w:w="1134" w:type="dxa"/>
            <w:noWrap/>
            <w:vAlign w:val="center"/>
          </w:tcPr>
          <w:p w:rsidR="002439FF" w:rsidRPr="00602715" w:rsidRDefault="002439FF" w:rsidP="002439FF">
            <w:pPr>
              <w:rPr>
                <w:rFonts w:ascii="Times New Roman" w:hAnsi="Times New Roman" w:cs="Times New Roman"/>
                <w:b/>
                <w:bCs/>
                <w:sz w:val="20"/>
                <w:szCs w:val="20"/>
              </w:rPr>
            </w:pPr>
            <w:r w:rsidRPr="002439FF">
              <w:rPr>
                <w:rFonts w:ascii="Times New Roman" w:hAnsi="Times New Roman" w:cs="Times New Roman"/>
                <w:b/>
                <w:bCs/>
                <w:sz w:val="20"/>
                <w:szCs w:val="20"/>
              </w:rPr>
              <w:t>BNK124</w:t>
            </w:r>
          </w:p>
        </w:tc>
        <w:tc>
          <w:tcPr>
            <w:tcW w:w="4678" w:type="dxa"/>
            <w:vAlign w:val="center"/>
          </w:tcPr>
          <w:p w:rsidR="002439FF" w:rsidRPr="00602715" w:rsidRDefault="002439FF" w:rsidP="002439FF">
            <w:pPr>
              <w:rPr>
                <w:rFonts w:ascii="Times New Roman" w:hAnsi="Times New Roman" w:cs="Times New Roman"/>
                <w:b/>
                <w:bCs/>
                <w:sz w:val="20"/>
                <w:szCs w:val="20"/>
              </w:rPr>
            </w:pPr>
            <w:r w:rsidRPr="002439FF">
              <w:rPr>
                <w:rFonts w:ascii="Times New Roman" w:hAnsi="Times New Roman" w:cs="Times New Roman"/>
                <w:b/>
                <w:bCs/>
                <w:sz w:val="20"/>
                <w:szCs w:val="20"/>
              </w:rPr>
              <w:t>Yönetici Asistanlığı ve Büro Yönetimi</w:t>
            </w:r>
          </w:p>
        </w:tc>
        <w:tc>
          <w:tcPr>
            <w:tcW w:w="992"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2439FF" w:rsidRPr="00602715" w:rsidTr="002439FF">
        <w:trPr>
          <w:trHeight w:val="1070"/>
        </w:trPr>
        <w:tc>
          <w:tcPr>
            <w:tcW w:w="9356" w:type="dxa"/>
            <w:gridSpan w:val="6"/>
            <w:vAlign w:val="center"/>
            <w:hideMark/>
          </w:tcPr>
          <w:p w:rsidR="002439FF" w:rsidRPr="00602715" w:rsidRDefault="00D1618C" w:rsidP="00D1618C">
            <w:pPr>
              <w:jc w:val="both"/>
              <w:rPr>
                <w:rFonts w:ascii="Times New Roman" w:hAnsi="Times New Roman" w:cs="Times New Roman"/>
                <w:sz w:val="20"/>
                <w:szCs w:val="20"/>
              </w:rPr>
            </w:pPr>
            <w:r w:rsidRPr="00D1618C">
              <w:rPr>
                <w:rFonts w:ascii="Times New Roman" w:hAnsi="Times New Roman" w:cs="Times New Roman"/>
                <w:sz w:val="20"/>
                <w:szCs w:val="20"/>
              </w:rPr>
              <w:t>Bu ders; yönetim kavramı, yönetimin tarihsel gelişimi, yönetim modelleri, büroların doğuşu, büro türleri, bürolarda yapılan işler ve bu işlerin yapılma biçimleri, gelişen teknoloji ve büroların bu değişime ayak uydurma biçimlerini içermektedir. Bu sayede, öğrencilere yönetim ve özellikleri, fonksiyonları, büro yönetiminin amaçları, iş bölümünü açıklayabilme kazanımlarının sağlanması hedeflenmektedir.</w:t>
            </w:r>
          </w:p>
        </w:tc>
      </w:tr>
    </w:tbl>
    <w:p w:rsidR="009826CE" w:rsidRDefault="009826CE" w:rsidP="009826CE"/>
    <w:p w:rsidR="00FD75E3" w:rsidRDefault="00FD75E3" w:rsidP="009826CE"/>
    <w:p w:rsidR="00FD75E3" w:rsidRDefault="00FD75E3" w:rsidP="009826CE"/>
    <w:p w:rsidR="00FD75E3" w:rsidRDefault="00FD75E3" w:rsidP="009826CE"/>
    <w:p w:rsidR="00FD75E3" w:rsidRDefault="00FD75E3" w:rsidP="009826CE"/>
    <w:p w:rsidR="002439FF" w:rsidRDefault="002439FF" w:rsidP="009826CE"/>
    <w:p w:rsidR="002439FF" w:rsidRDefault="002439FF" w:rsidP="009826CE"/>
    <w:p w:rsidR="002439FF" w:rsidRDefault="002439FF" w:rsidP="009826CE"/>
    <w:p w:rsidR="002439FF" w:rsidRDefault="002439FF" w:rsidP="009826CE"/>
    <w:tbl>
      <w:tblPr>
        <w:tblStyle w:val="TabloKlavuzu"/>
        <w:tblW w:w="9356" w:type="dxa"/>
        <w:tblInd w:w="108" w:type="dxa"/>
        <w:tblLook w:val="04A0" w:firstRow="1" w:lastRow="0" w:firstColumn="1" w:lastColumn="0" w:noHBand="0" w:noVBand="1"/>
      </w:tblPr>
      <w:tblGrid>
        <w:gridCol w:w="1134"/>
        <w:gridCol w:w="4678"/>
        <w:gridCol w:w="992"/>
        <w:gridCol w:w="851"/>
        <w:gridCol w:w="850"/>
        <w:gridCol w:w="851"/>
      </w:tblGrid>
      <w:tr w:rsidR="002439FF" w:rsidRPr="00602715" w:rsidTr="002439FF">
        <w:trPr>
          <w:trHeight w:val="300"/>
        </w:trPr>
        <w:tc>
          <w:tcPr>
            <w:tcW w:w="9356" w:type="dxa"/>
            <w:gridSpan w:val="6"/>
            <w:noWrap/>
            <w:vAlign w:val="center"/>
            <w:hideMark/>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lastRenderedPageBreak/>
              <w:t xml:space="preserve">2.SINIF GÜZ </w:t>
            </w:r>
            <w:r w:rsidRPr="00602715">
              <w:rPr>
                <w:rFonts w:ascii="Times New Roman" w:hAnsi="Times New Roman" w:cs="Times New Roman"/>
                <w:b/>
                <w:bCs/>
                <w:sz w:val="20"/>
                <w:szCs w:val="20"/>
              </w:rPr>
              <w:t>DÖNEMİ (</w:t>
            </w:r>
            <w:r>
              <w:rPr>
                <w:rFonts w:ascii="Times New Roman" w:hAnsi="Times New Roman" w:cs="Times New Roman"/>
                <w:b/>
                <w:bCs/>
                <w:sz w:val="20"/>
                <w:szCs w:val="20"/>
              </w:rPr>
              <w:t>I</w:t>
            </w:r>
            <w:r w:rsidRPr="00602715">
              <w:rPr>
                <w:rFonts w:ascii="Times New Roman" w:hAnsi="Times New Roman" w:cs="Times New Roman"/>
                <w:b/>
                <w:bCs/>
                <w:sz w:val="20"/>
                <w:szCs w:val="20"/>
              </w:rPr>
              <w:t>I</w:t>
            </w:r>
            <w:r>
              <w:rPr>
                <w:rFonts w:ascii="Times New Roman" w:hAnsi="Times New Roman" w:cs="Times New Roman"/>
                <w:b/>
                <w:bCs/>
                <w:sz w:val="20"/>
                <w:szCs w:val="20"/>
              </w:rPr>
              <w:t>I</w:t>
            </w:r>
            <w:r w:rsidRPr="00602715">
              <w:rPr>
                <w:rFonts w:ascii="Times New Roman" w:hAnsi="Times New Roman" w:cs="Times New Roman"/>
                <w:b/>
                <w:bCs/>
                <w:sz w:val="20"/>
                <w:szCs w:val="20"/>
              </w:rPr>
              <w:t>. YARIYIL)</w:t>
            </w:r>
          </w:p>
        </w:tc>
      </w:tr>
      <w:tr w:rsidR="002439FF" w:rsidRPr="00602715" w:rsidTr="002439FF">
        <w:trPr>
          <w:trHeight w:val="555"/>
        </w:trPr>
        <w:tc>
          <w:tcPr>
            <w:tcW w:w="1134" w:type="dxa"/>
            <w:noWrap/>
            <w:vAlign w:val="center"/>
            <w:hideMark/>
          </w:tcPr>
          <w:p w:rsidR="002439FF" w:rsidRPr="00602715" w:rsidRDefault="002439F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2439FF" w:rsidRPr="00602715" w:rsidRDefault="002439F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2439FF" w:rsidRPr="00602715" w:rsidTr="002439FF">
        <w:trPr>
          <w:trHeight w:val="262"/>
        </w:trPr>
        <w:tc>
          <w:tcPr>
            <w:tcW w:w="1134" w:type="dxa"/>
            <w:noWrap/>
            <w:vAlign w:val="center"/>
          </w:tcPr>
          <w:p w:rsidR="002439FF" w:rsidRPr="00602715" w:rsidRDefault="002439FF" w:rsidP="002439FF">
            <w:pPr>
              <w:rPr>
                <w:rFonts w:ascii="Times New Roman" w:hAnsi="Times New Roman" w:cs="Times New Roman"/>
                <w:b/>
                <w:bCs/>
                <w:sz w:val="20"/>
                <w:szCs w:val="20"/>
              </w:rPr>
            </w:pPr>
            <w:r w:rsidRPr="002439FF">
              <w:rPr>
                <w:rFonts w:ascii="Times New Roman" w:hAnsi="Times New Roman" w:cs="Times New Roman"/>
                <w:b/>
                <w:bCs/>
                <w:sz w:val="20"/>
                <w:szCs w:val="20"/>
              </w:rPr>
              <w:t>BNK201</w:t>
            </w:r>
          </w:p>
        </w:tc>
        <w:tc>
          <w:tcPr>
            <w:tcW w:w="4678" w:type="dxa"/>
            <w:vAlign w:val="center"/>
          </w:tcPr>
          <w:p w:rsidR="002439FF" w:rsidRPr="00602715" w:rsidRDefault="002439FF" w:rsidP="002439FF">
            <w:pPr>
              <w:rPr>
                <w:rFonts w:ascii="Times New Roman" w:hAnsi="Times New Roman" w:cs="Times New Roman"/>
                <w:b/>
                <w:bCs/>
                <w:sz w:val="20"/>
                <w:szCs w:val="20"/>
              </w:rPr>
            </w:pPr>
            <w:r w:rsidRPr="002439FF">
              <w:rPr>
                <w:rFonts w:ascii="Times New Roman" w:hAnsi="Times New Roman" w:cs="Times New Roman"/>
                <w:b/>
                <w:bCs/>
                <w:sz w:val="20"/>
                <w:szCs w:val="20"/>
              </w:rPr>
              <w:t>Banka İşlemleri ve Uygulaması</w:t>
            </w:r>
          </w:p>
        </w:tc>
        <w:tc>
          <w:tcPr>
            <w:tcW w:w="992"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4</w:t>
            </w:r>
          </w:p>
        </w:tc>
      </w:tr>
      <w:tr w:rsidR="002439FF" w:rsidRPr="00602715" w:rsidTr="002439FF">
        <w:trPr>
          <w:trHeight w:val="1070"/>
        </w:trPr>
        <w:tc>
          <w:tcPr>
            <w:tcW w:w="9356" w:type="dxa"/>
            <w:gridSpan w:val="6"/>
            <w:vAlign w:val="center"/>
            <w:hideMark/>
          </w:tcPr>
          <w:p w:rsidR="002439FF" w:rsidRPr="00602715" w:rsidRDefault="00FD75E3" w:rsidP="00FD75E3">
            <w:pPr>
              <w:jc w:val="both"/>
              <w:rPr>
                <w:rFonts w:ascii="Times New Roman" w:hAnsi="Times New Roman" w:cs="Times New Roman"/>
                <w:sz w:val="20"/>
                <w:szCs w:val="20"/>
              </w:rPr>
            </w:pPr>
            <w:r w:rsidRPr="00FD75E3">
              <w:rPr>
                <w:rFonts w:ascii="Times New Roman" w:hAnsi="Times New Roman" w:cs="Times New Roman"/>
                <w:sz w:val="20"/>
                <w:szCs w:val="20"/>
              </w:rPr>
              <w:t>Bu ders; bankacılıkla ilgili işlemler, bankacılık terimleri, bankacılıkta kullanılan belgeler ve yazışma biçimleri ile birlikte bankacılık işlemlerinin uygulamalarını kapsamaktadır. Öğrencilerin banka işlemleri ile ilgili kayıt tutma, hesaplama yapma, yazışma biçimlerini kullanma ve belgeleri tanıma becerilerini geliştirmeleri amaçlanmaktadır. Ayrıca yazışma ve sanal işlemler yoluyla uygulama yaparak, bir bankaya girdiklerinde gerçekleştirebilecekleri işlemleri önceden kavrayabilmeleri hedeflenmektedir.</w:t>
            </w:r>
          </w:p>
        </w:tc>
      </w:tr>
      <w:tr w:rsidR="002439FF" w:rsidRPr="00602715" w:rsidTr="002439FF">
        <w:trPr>
          <w:trHeight w:val="555"/>
        </w:trPr>
        <w:tc>
          <w:tcPr>
            <w:tcW w:w="1134" w:type="dxa"/>
            <w:noWrap/>
            <w:vAlign w:val="center"/>
            <w:hideMark/>
          </w:tcPr>
          <w:p w:rsidR="002439FF" w:rsidRPr="00602715" w:rsidRDefault="002439F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2439FF" w:rsidRPr="00602715" w:rsidRDefault="002439F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2439FF" w:rsidRPr="00602715" w:rsidTr="002439FF">
        <w:trPr>
          <w:trHeight w:val="262"/>
        </w:trPr>
        <w:tc>
          <w:tcPr>
            <w:tcW w:w="1134" w:type="dxa"/>
            <w:noWrap/>
            <w:vAlign w:val="center"/>
          </w:tcPr>
          <w:p w:rsidR="002439FF" w:rsidRPr="00602715" w:rsidRDefault="002439FF" w:rsidP="002439FF">
            <w:pPr>
              <w:rPr>
                <w:rFonts w:ascii="Times New Roman" w:hAnsi="Times New Roman" w:cs="Times New Roman"/>
                <w:b/>
                <w:bCs/>
                <w:sz w:val="20"/>
                <w:szCs w:val="20"/>
              </w:rPr>
            </w:pPr>
            <w:r w:rsidRPr="002439FF">
              <w:rPr>
                <w:rFonts w:ascii="Times New Roman" w:hAnsi="Times New Roman" w:cs="Times New Roman"/>
                <w:b/>
                <w:bCs/>
                <w:sz w:val="20"/>
                <w:szCs w:val="20"/>
              </w:rPr>
              <w:t>BNK203</w:t>
            </w:r>
          </w:p>
        </w:tc>
        <w:tc>
          <w:tcPr>
            <w:tcW w:w="4678" w:type="dxa"/>
            <w:vAlign w:val="center"/>
          </w:tcPr>
          <w:p w:rsidR="002439FF" w:rsidRPr="00602715" w:rsidRDefault="002439FF" w:rsidP="002439FF">
            <w:pPr>
              <w:rPr>
                <w:rFonts w:ascii="Times New Roman" w:hAnsi="Times New Roman" w:cs="Times New Roman"/>
                <w:b/>
                <w:bCs/>
                <w:sz w:val="20"/>
                <w:szCs w:val="20"/>
              </w:rPr>
            </w:pPr>
            <w:r w:rsidRPr="002439FF">
              <w:rPr>
                <w:rFonts w:ascii="Times New Roman" w:hAnsi="Times New Roman" w:cs="Times New Roman"/>
                <w:b/>
                <w:bCs/>
                <w:sz w:val="20"/>
                <w:szCs w:val="20"/>
              </w:rPr>
              <w:t>Hayat Sigortaları ve Bireysel Emeklilik Sistemi</w:t>
            </w:r>
          </w:p>
        </w:tc>
        <w:tc>
          <w:tcPr>
            <w:tcW w:w="992"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2439FF" w:rsidRPr="00602715" w:rsidTr="002439FF">
        <w:trPr>
          <w:trHeight w:val="1070"/>
        </w:trPr>
        <w:tc>
          <w:tcPr>
            <w:tcW w:w="9356" w:type="dxa"/>
            <w:gridSpan w:val="6"/>
            <w:vAlign w:val="center"/>
            <w:hideMark/>
          </w:tcPr>
          <w:p w:rsidR="002439FF" w:rsidRPr="00602715" w:rsidRDefault="00175191" w:rsidP="00175191">
            <w:pPr>
              <w:jc w:val="both"/>
              <w:rPr>
                <w:rFonts w:ascii="Times New Roman" w:hAnsi="Times New Roman" w:cs="Times New Roman"/>
                <w:sz w:val="20"/>
                <w:szCs w:val="20"/>
              </w:rPr>
            </w:pPr>
            <w:r w:rsidRPr="00175191">
              <w:rPr>
                <w:rFonts w:ascii="Times New Roman" w:hAnsi="Times New Roman" w:cs="Times New Roman"/>
                <w:sz w:val="20"/>
                <w:szCs w:val="20"/>
              </w:rPr>
              <w:t>Bu ders; sosyal güvenlik sisteminin yapısı, Türkiye'de yeniden yapılandırma, hayat sigortaları ve mevzuatı, Türkiye'de hayat sigortaları uygulamaları, hayat sigortası ürünleri ve fiyatlandırma, özel emeklilik fonları, Türkiye'de bireysel emeklilik uygulamaları ve yasal mevzuatı konularını içermektedir. Bu sayede, öğrencilere hayat sigortası, sosyal güvenlik sistemi ve Türkiye'deki mevzuat ile uygulamayı açıklayabilme kazanımlarının sağlanması hedeflenmektedir.</w:t>
            </w:r>
          </w:p>
        </w:tc>
      </w:tr>
      <w:tr w:rsidR="002439FF" w:rsidRPr="00602715" w:rsidTr="002439FF">
        <w:trPr>
          <w:trHeight w:val="555"/>
        </w:trPr>
        <w:tc>
          <w:tcPr>
            <w:tcW w:w="1134" w:type="dxa"/>
            <w:noWrap/>
            <w:vAlign w:val="center"/>
            <w:hideMark/>
          </w:tcPr>
          <w:p w:rsidR="002439FF" w:rsidRPr="00602715" w:rsidRDefault="002439F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2439FF" w:rsidRPr="00602715" w:rsidRDefault="002439F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2439FF" w:rsidRPr="00602715" w:rsidTr="002439FF">
        <w:trPr>
          <w:trHeight w:val="262"/>
        </w:trPr>
        <w:tc>
          <w:tcPr>
            <w:tcW w:w="1134" w:type="dxa"/>
            <w:noWrap/>
            <w:vAlign w:val="center"/>
          </w:tcPr>
          <w:p w:rsidR="002439FF" w:rsidRPr="00602715" w:rsidRDefault="002439FF" w:rsidP="002439FF">
            <w:pPr>
              <w:rPr>
                <w:rFonts w:ascii="Times New Roman" w:hAnsi="Times New Roman" w:cs="Times New Roman"/>
                <w:b/>
                <w:bCs/>
                <w:sz w:val="20"/>
                <w:szCs w:val="20"/>
              </w:rPr>
            </w:pPr>
            <w:r w:rsidRPr="002439FF">
              <w:rPr>
                <w:rFonts w:ascii="Times New Roman" w:hAnsi="Times New Roman" w:cs="Times New Roman"/>
                <w:b/>
                <w:bCs/>
                <w:sz w:val="20"/>
                <w:szCs w:val="20"/>
              </w:rPr>
              <w:t>BNK205</w:t>
            </w:r>
          </w:p>
        </w:tc>
        <w:tc>
          <w:tcPr>
            <w:tcW w:w="4678" w:type="dxa"/>
            <w:vAlign w:val="center"/>
          </w:tcPr>
          <w:p w:rsidR="002439FF" w:rsidRPr="00602715" w:rsidRDefault="002439FF" w:rsidP="002439FF">
            <w:pPr>
              <w:rPr>
                <w:rFonts w:ascii="Times New Roman" w:hAnsi="Times New Roman" w:cs="Times New Roman"/>
                <w:b/>
                <w:bCs/>
                <w:sz w:val="20"/>
                <w:szCs w:val="20"/>
              </w:rPr>
            </w:pPr>
            <w:r w:rsidRPr="002439FF">
              <w:rPr>
                <w:rFonts w:ascii="Times New Roman" w:hAnsi="Times New Roman" w:cs="Times New Roman"/>
                <w:b/>
                <w:bCs/>
                <w:sz w:val="20"/>
                <w:szCs w:val="20"/>
              </w:rPr>
              <w:t>Banka Muhasebesi</w:t>
            </w:r>
          </w:p>
        </w:tc>
        <w:tc>
          <w:tcPr>
            <w:tcW w:w="992"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2439FF" w:rsidRPr="00602715" w:rsidRDefault="002439FF"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2439FF" w:rsidRPr="00602715" w:rsidTr="002439FF">
        <w:trPr>
          <w:trHeight w:val="1070"/>
        </w:trPr>
        <w:tc>
          <w:tcPr>
            <w:tcW w:w="9356" w:type="dxa"/>
            <w:gridSpan w:val="6"/>
            <w:vAlign w:val="center"/>
            <w:hideMark/>
          </w:tcPr>
          <w:p w:rsidR="002439FF" w:rsidRPr="00602715" w:rsidRDefault="00FD75E3" w:rsidP="00FD75E3">
            <w:pPr>
              <w:jc w:val="both"/>
              <w:rPr>
                <w:rFonts w:ascii="Times New Roman" w:hAnsi="Times New Roman" w:cs="Times New Roman"/>
                <w:sz w:val="20"/>
                <w:szCs w:val="20"/>
              </w:rPr>
            </w:pPr>
            <w:r w:rsidRPr="00FD75E3">
              <w:rPr>
                <w:rFonts w:ascii="Times New Roman" w:hAnsi="Times New Roman" w:cs="Times New Roman"/>
                <w:sz w:val="20"/>
                <w:szCs w:val="20"/>
              </w:rPr>
              <w:t xml:space="preserve">Bu ders; muhasebe ve banka muhasebesi hakkında genel bilgiler, bankaların tek düzen hesap planı ve özellikleri, dönen değerler, krediler, mevduat ve diğer yabancı kaynaklar, </w:t>
            </w:r>
            <w:proofErr w:type="spellStart"/>
            <w:r w:rsidRPr="00FD75E3">
              <w:rPr>
                <w:rFonts w:ascii="Times New Roman" w:hAnsi="Times New Roman" w:cs="Times New Roman"/>
                <w:sz w:val="20"/>
                <w:szCs w:val="20"/>
              </w:rPr>
              <w:t>özkaynaklar</w:t>
            </w:r>
            <w:proofErr w:type="spellEnd"/>
            <w:r w:rsidRPr="00FD75E3">
              <w:rPr>
                <w:rFonts w:ascii="Times New Roman" w:hAnsi="Times New Roman" w:cs="Times New Roman"/>
                <w:sz w:val="20"/>
                <w:szCs w:val="20"/>
              </w:rPr>
              <w:t>, gelir-gider hesapları ve yabancı para ile ilgili işlemlerin muhasebeleştirilmesini içermektedir. Bu sayede, öğrencilere banka ve sigorta muhasebe sisteminin işleyişini anlama ve temel bilgileri kavrama kazanımlarının sağlanması hedeflenmektedir.</w:t>
            </w:r>
          </w:p>
        </w:tc>
      </w:tr>
      <w:tr w:rsidR="002439FF" w:rsidRPr="00602715" w:rsidTr="002439FF">
        <w:trPr>
          <w:trHeight w:val="555"/>
        </w:trPr>
        <w:tc>
          <w:tcPr>
            <w:tcW w:w="1134" w:type="dxa"/>
            <w:noWrap/>
            <w:vAlign w:val="center"/>
            <w:hideMark/>
          </w:tcPr>
          <w:p w:rsidR="002439FF" w:rsidRPr="00602715" w:rsidRDefault="002439F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2439FF" w:rsidRPr="00602715" w:rsidRDefault="002439F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2439FF" w:rsidRPr="00602715" w:rsidRDefault="002439F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45094F" w:rsidRPr="00602715" w:rsidTr="002439FF">
        <w:trPr>
          <w:trHeight w:val="262"/>
        </w:trPr>
        <w:tc>
          <w:tcPr>
            <w:tcW w:w="1134" w:type="dxa"/>
            <w:noWrap/>
            <w:vAlign w:val="center"/>
          </w:tcPr>
          <w:p w:rsidR="0045094F" w:rsidRPr="00602715" w:rsidRDefault="0045094F" w:rsidP="002439FF">
            <w:pPr>
              <w:rPr>
                <w:rFonts w:ascii="Times New Roman" w:hAnsi="Times New Roman" w:cs="Times New Roman"/>
                <w:b/>
                <w:bCs/>
                <w:sz w:val="20"/>
                <w:szCs w:val="20"/>
              </w:rPr>
            </w:pPr>
            <w:r w:rsidRPr="0045094F">
              <w:rPr>
                <w:rFonts w:ascii="Times New Roman" w:hAnsi="Times New Roman" w:cs="Times New Roman"/>
                <w:b/>
                <w:bCs/>
                <w:sz w:val="20"/>
                <w:szCs w:val="20"/>
              </w:rPr>
              <w:t>BNK207</w:t>
            </w:r>
          </w:p>
        </w:tc>
        <w:tc>
          <w:tcPr>
            <w:tcW w:w="4678" w:type="dxa"/>
            <w:vAlign w:val="center"/>
          </w:tcPr>
          <w:p w:rsidR="0045094F" w:rsidRPr="00602715" w:rsidRDefault="0045094F" w:rsidP="002439FF">
            <w:pPr>
              <w:rPr>
                <w:rFonts w:ascii="Times New Roman" w:hAnsi="Times New Roman" w:cs="Times New Roman"/>
                <w:b/>
                <w:bCs/>
                <w:sz w:val="20"/>
                <w:szCs w:val="20"/>
              </w:rPr>
            </w:pPr>
            <w:r w:rsidRPr="0045094F">
              <w:rPr>
                <w:rFonts w:ascii="Times New Roman" w:hAnsi="Times New Roman" w:cs="Times New Roman"/>
                <w:b/>
                <w:bCs/>
                <w:sz w:val="20"/>
                <w:szCs w:val="20"/>
              </w:rPr>
              <w:t>Ekonomi Politikaları</w:t>
            </w:r>
          </w:p>
        </w:tc>
        <w:tc>
          <w:tcPr>
            <w:tcW w:w="992"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45094F" w:rsidRPr="00602715" w:rsidTr="002439FF">
        <w:trPr>
          <w:trHeight w:val="1070"/>
        </w:trPr>
        <w:tc>
          <w:tcPr>
            <w:tcW w:w="9356" w:type="dxa"/>
            <w:gridSpan w:val="6"/>
            <w:vAlign w:val="center"/>
            <w:hideMark/>
          </w:tcPr>
          <w:p w:rsidR="0045094F" w:rsidRPr="00602715" w:rsidRDefault="00BC19AD" w:rsidP="00BC19AD">
            <w:pPr>
              <w:jc w:val="both"/>
              <w:rPr>
                <w:rFonts w:ascii="Times New Roman" w:hAnsi="Times New Roman" w:cs="Times New Roman"/>
                <w:sz w:val="20"/>
                <w:szCs w:val="20"/>
              </w:rPr>
            </w:pPr>
            <w:r w:rsidRPr="00BC19AD">
              <w:rPr>
                <w:rFonts w:ascii="Times New Roman" w:hAnsi="Times New Roman" w:cs="Times New Roman"/>
                <w:sz w:val="20"/>
                <w:szCs w:val="20"/>
              </w:rPr>
              <w:t xml:space="preserve">Bu ders; iktisat politikası çeşitleri, temel amaçları ve araçları, iktisat politikası ve makro teoriler, klasik makro teori, </w:t>
            </w:r>
            <w:proofErr w:type="spellStart"/>
            <w:r w:rsidRPr="00BC19AD">
              <w:rPr>
                <w:rFonts w:ascii="Times New Roman" w:hAnsi="Times New Roman" w:cs="Times New Roman"/>
                <w:sz w:val="20"/>
                <w:szCs w:val="20"/>
              </w:rPr>
              <w:t>Keynesyen</w:t>
            </w:r>
            <w:proofErr w:type="spellEnd"/>
            <w:r w:rsidRPr="00BC19AD">
              <w:rPr>
                <w:rFonts w:ascii="Times New Roman" w:hAnsi="Times New Roman" w:cs="Times New Roman"/>
                <w:sz w:val="20"/>
                <w:szCs w:val="20"/>
              </w:rPr>
              <w:t xml:space="preserve"> makro teori ve rasyonel beklentiler teorisi konularını içermektedir. Bu sayede, öğrencilere iktisat politikalarının amaç ve araçlarını kavrama, makroekonomik teorileri analiz etme ve ekonomik politika önerilerini değerlendirme kazanımlarının sağlanması hedeflenmektedir.</w:t>
            </w:r>
          </w:p>
        </w:tc>
      </w:tr>
      <w:tr w:rsidR="0045094F" w:rsidRPr="00602715" w:rsidTr="002439FF">
        <w:trPr>
          <w:trHeight w:val="555"/>
        </w:trPr>
        <w:tc>
          <w:tcPr>
            <w:tcW w:w="1134" w:type="dxa"/>
            <w:noWrap/>
            <w:vAlign w:val="center"/>
            <w:hideMark/>
          </w:tcPr>
          <w:p w:rsidR="0045094F" w:rsidRPr="00602715" w:rsidRDefault="0045094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45094F" w:rsidRPr="00602715" w:rsidRDefault="0045094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45094F" w:rsidRPr="00602715" w:rsidTr="002439FF">
        <w:trPr>
          <w:trHeight w:val="262"/>
        </w:trPr>
        <w:tc>
          <w:tcPr>
            <w:tcW w:w="1134" w:type="dxa"/>
            <w:noWrap/>
            <w:vAlign w:val="center"/>
          </w:tcPr>
          <w:p w:rsidR="0045094F" w:rsidRPr="00602715" w:rsidRDefault="0045094F" w:rsidP="002439FF">
            <w:pPr>
              <w:rPr>
                <w:rFonts w:ascii="Times New Roman" w:hAnsi="Times New Roman" w:cs="Times New Roman"/>
                <w:b/>
                <w:bCs/>
                <w:sz w:val="20"/>
                <w:szCs w:val="20"/>
              </w:rPr>
            </w:pPr>
            <w:r w:rsidRPr="0045094F">
              <w:rPr>
                <w:rFonts w:ascii="Times New Roman" w:hAnsi="Times New Roman" w:cs="Times New Roman"/>
                <w:b/>
                <w:bCs/>
                <w:sz w:val="20"/>
                <w:szCs w:val="20"/>
              </w:rPr>
              <w:t>BNK209</w:t>
            </w:r>
          </w:p>
        </w:tc>
        <w:tc>
          <w:tcPr>
            <w:tcW w:w="4678" w:type="dxa"/>
            <w:vAlign w:val="center"/>
          </w:tcPr>
          <w:p w:rsidR="0045094F" w:rsidRPr="00602715" w:rsidRDefault="0045094F" w:rsidP="002439FF">
            <w:pPr>
              <w:rPr>
                <w:rFonts w:ascii="Times New Roman" w:hAnsi="Times New Roman" w:cs="Times New Roman"/>
                <w:b/>
                <w:bCs/>
                <w:sz w:val="20"/>
                <w:szCs w:val="20"/>
              </w:rPr>
            </w:pPr>
            <w:r w:rsidRPr="0045094F">
              <w:rPr>
                <w:rFonts w:ascii="Times New Roman" w:hAnsi="Times New Roman" w:cs="Times New Roman"/>
                <w:b/>
                <w:bCs/>
                <w:sz w:val="20"/>
                <w:szCs w:val="20"/>
              </w:rPr>
              <w:t>İş ve Sosyal Güvenlik Hukuku</w:t>
            </w:r>
          </w:p>
        </w:tc>
        <w:tc>
          <w:tcPr>
            <w:tcW w:w="992"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45094F" w:rsidRPr="00602715" w:rsidTr="002439FF">
        <w:trPr>
          <w:trHeight w:val="1070"/>
        </w:trPr>
        <w:tc>
          <w:tcPr>
            <w:tcW w:w="9356" w:type="dxa"/>
            <w:gridSpan w:val="6"/>
            <w:vAlign w:val="center"/>
            <w:hideMark/>
          </w:tcPr>
          <w:p w:rsidR="0045094F" w:rsidRPr="00602715" w:rsidRDefault="00D73485" w:rsidP="00D73485">
            <w:pPr>
              <w:jc w:val="both"/>
              <w:rPr>
                <w:rFonts w:ascii="Times New Roman" w:hAnsi="Times New Roman" w:cs="Times New Roman"/>
                <w:sz w:val="20"/>
                <w:szCs w:val="20"/>
              </w:rPr>
            </w:pPr>
            <w:r w:rsidRPr="00D73485">
              <w:rPr>
                <w:rFonts w:ascii="Times New Roman" w:hAnsi="Times New Roman" w:cs="Times New Roman"/>
                <w:sz w:val="20"/>
                <w:szCs w:val="20"/>
              </w:rPr>
              <w:t>Bu ders; bireysel iş hukuku, toplu iş hukuku ve sosyal güvenlik hizmeti konularını içermektedir. Bu sayede, öğrencilere iş yaşamı ve sosyal güvenlik ile ilişkili hukuki hak ve sorumlulukları anlama, temel bilgi ve beceriler edinme ile ilgili tutum geliştirme kazanımlarının sağlanması hedeflenmektedir.</w:t>
            </w:r>
          </w:p>
        </w:tc>
      </w:tr>
      <w:tr w:rsidR="0045094F" w:rsidRPr="00602715" w:rsidTr="002439FF">
        <w:trPr>
          <w:trHeight w:val="555"/>
        </w:trPr>
        <w:tc>
          <w:tcPr>
            <w:tcW w:w="1134" w:type="dxa"/>
            <w:noWrap/>
            <w:vAlign w:val="center"/>
            <w:hideMark/>
          </w:tcPr>
          <w:p w:rsidR="0045094F" w:rsidRPr="00602715" w:rsidRDefault="0045094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45094F" w:rsidRPr="00602715" w:rsidRDefault="0045094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45094F" w:rsidRPr="00602715" w:rsidTr="002439FF">
        <w:trPr>
          <w:trHeight w:val="262"/>
        </w:trPr>
        <w:tc>
          <w:tcPr>
            <w:tcW w:w="1134" w:type="dxa"/>
            <w:noWrap/>
            <w:vAlign w:val="center"/>
          </w:tcPr>
          <w:p w:rsidR="0045094F" w:rsidRPr="00602715" w:rsidRDefault="0045094F" w:rsidP="002439FF">
            <w:pPr>
              <w:rPr>
                <w:rFonts w:ascii="Times New Roman" w:hAnsi="Times New Roman" w:cs="Times New Roman"/>
                <w:b/>
                <w:bCs/>
                <w:sz w:val="20"/>
                <w:szCs w:val="20"/>
              </w:rPr>
            </w:pPr>
            <w:r w:rsidRPr="0045094F">
              <w:rPr>
                <w:rFonts w:ascii="Times New Roman" w:hAnsi="Times New Roman" w:cs="Times New Roman"/>
                <w:b/>
                <w:bCs/>
                <w:sz w:val="20"/>
                <w:szCs w:val="20"/>
              </w:rPr>
              <w:t>BNK211</w:t>
            </w:r>
          </w:p>
        </w:tc>
        <w:tc>
          <w:tcPr>
            <w:tcW w:w="4678" w:type="dxa"/>
            <w:vAlign w:val="center"/>
          </w:tcPr>
          <w:p w:rsidR="0045094F" w:rsidRPr="00602715" w:rsidRDefault="0045094F" w:rsidP="002439FF">
            <w:pPr>
              <w:rPr>
                <w:rFonts w:ascii="Times New Roman" w:hAnsi="Times New Roman" w:cs="Times New Roman"/>
                <w:b/>
                <w:bCs/>
                <w:sz w:val="20"/>
                <w:szCs w:val="20"/>
              </w:rPr>
            </w:pPr>
            <w:r w:rsidRPr="0045094F">
              <w:rPr>
                <w:rFonts w:ascii="Times New Roman" w:hAnsi="Times New Roman" w:cs="Times New Roman"/>
                <w:b/>
                <w:bCs/>
                <w:sz w:val="20"/>
                <w:szCs w:val="20"/>
              </w:rPr>
              <w:t>Finansal Okur-Yazarlık</w:t>
            </w:r>
          </w:p>
        </w:tc>
        <w:tc>
          <w:tcPr>
            <w:tcW w:w="992"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45094F" w:rsidRPr="00602715" w:rsidTr="002439FF">
        <w:trPr>
          <w:trHeight w:val="1070"/>
        </w:trPr>
        <w:tc>
          <w:tcPr>
            <w:tcW w:w="9356" w:type="dxa"/>
            <w:gridSpan w:val="6"/>
            <w:vAlign w:val="center"/>
            <w:hideMark/>
          </w:tcPr>
          <w:p w:rsidR="0045094F" w:rsidRPr="00602715" w:rsidRDefault="00D73485" w:rsidP="00D73485">
            <w:pPr>
              <w:jc w:val="both"/>
              <w:rPr>
                <w:rFonts w:ascii="Times New Roman" w:hAnsi="Times New Roman" w:cs="Times New Roman"/>
                <w:sz w:val="20"/>
                <w:szCs w:val="20"/>
              </w:rPr>
            </w:pPr>
            <w:r w:rsidRPr="00D73485">
              <w:rPr>
                <w:rFonts w:ascii="Times New Roman" w:hAnsi="Times New Roman" w:cs="Times New Roman"/>
                <w:sz w:val="20"/>
                <w:szCs w:val="20"/>
              </w:rPr>
              <w:t xml:space="preserve">Bu ders; finansal okuryazarlık kavramı, finans ve ekonomiye ilişkin temel kavramlar, faiz hesaplamaları, finansal sistem, para ve sermaye piyasaları, finansal araçlar, nakit bütçesi, </w:t>
            </w:r>
            <w:proofErr w:type="spellStart"/>
            <w:r w:rsidRPr="00D73485">
              <w:rPr>
                <w:rFonts w:ascii="Times New Roman" w:hAnsi="Times New Roman" w:cs="Times New Roman"/>
                <w:sz w:val="20"/>
                <w:szCs w:val="20"/>
              </w:rPr>
              <w:t>başabaş</w:t>
            </w:r>
            <w:proofErr w:type="spellEnd"/>
            <w:r w:rsidRPr="00D73485">
              <w:rPr>
                <w:rFonts w:ascii="Times New Roman" w:hAnsi="Times New Roman" w:cs="Times New Roman"/>
                <w:sz w:val="20"/>
                <w:szCs w:val="20"/>
              </w:rPr>
              <w:t xml:space="preserve"> analizi, alternatif finans kaynakları ve yatırım kararlarını içermektedir. Bu sayede, öğrencilere hem özel hem de çalışma hayatlarında harcama, tasarruf, finansman ve yatırım konularında sağlıklı kararlar alabilme bilgi ve becerilerinin kazandırılması hedeflenmektedir.</w:t>
            </w:r>
          </w:p>
        </w:tc>
      </w:tr>
      <w:tr w:rsidR="0045094F" w:rsidRPr="00602715" w:rsidTr="002439FF">
        <w:trPr>
          <w:trHeight w:val="278"/>
        </w:trPr>
        <w:tc>
          <w:tcPr>
            <w:tcW w:w="9356" w:type="dxa"/>
            <w:gridSpan w:val="6"/>
            <w:vAlign w:val="center"/>
          </w:tcPr>
          <w:p w:rsidR="0045094F" w:rsidRPr="00602715" w:rsidRDefault="0045094F" w:rsidP="002439FF">
            <w:pPr>
              <w:rPr>
                <w:rFonts w:ascii="Times New Roman" w:hAnsi="Times New Roman" w:cs="Times New Roman"/>
                <w:sz w:val="20"/>
                <w:szCs w:val="20"/>
              </w:rPr>
            </w:pPr>
          </w:p>
        </w:tc>
      </w:tr>
      <w:tr w:rsidR="0045094F" w:rsidRPr="00602715" w:rsidTr="002439FF">
        <w:trPr>
          <w:trHeight w:val="555"/>
        </w:trPr>
        <w:tc>
          <w:tcPr>
            <w:tcW w:w="1134" w:type="dxa"/>
            <w:noWrap/>
            <w:vAlign w:val="center"/>
            <w:hideMark/>
          </w:tcPr>
          <w:p w:rsidR="0045094F" w:rsidRPr="00602715" w:rsidRDefault="0045094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45094F" w:rsidRPr="00602715" w:rsidRDefault="0045094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45094F" w:rsidRPr="00602715" w:rsidTr="002439FF">
        <w:trPr>
          <w:trHeight w:val="262"/>
        </w:trPr>
        <w:tc>
          <w:tcPr>
            <w:tcW w:w="1134" w:type="dxa"/>
            <w:noWrap/>
            <w:vAlign w:val="center"/>
          </w:tcPr>
          <w:p w:rsidR="0045094F" w:rsidRPr="00602715" w:rsidRDefault="0045094F" w:rsidP="002439FF">
            <w:pPr>
              <w:rPr>
                <w:rFonts w:ascii="Times New Roman" w:hAnsi="Times New Roman" w:cs="Times New Roman"/>
                <w:b/>
                <w:bCs/>
                <w:sz w:val="20"/>
                <w:szCs w:val="20"/>
              </w:rPr>
            </w:pPr>
            <w:r w:rsidRPr="0045094F">
              <w:rPr>
                <w:rFonts w:ascii="Times New Roman" w:hAnsi="Times New Roman" w:cs="Times New Roman"/>
                <w:b/>
                <w:bCs/>
                <w:sz w:val="20"/>
                <w:szCs w:val="20"/>
              </w:rPr>
              <w:lastRenderedPageBreak/>
              <w:t>YON201</w:t>
            </w:r>
          </w:p>
        </w:tc>
        <w:tc>
          <w:tcPr>
            <w:tcW w:w="4678" w:type="dxa"/>
            <w:vAlign w:val="center"/>
          </w:tcPr>
          <w:p w:rsidR="0045094F" w:rsidRPr="00602715" w:rsidRDefault="0045094F" w:rsidP="002439FF">
            <w:pPr>
              <w:rPr>
                <w:rFonts w:ascii="Times New Roman" w:hAnsi="Times New Roman" w:cs="Times New Roman"/>
                <w:b/>
                <w:bCs/>
                <w:sz w:val="20"/>
                <w:szCs w:val="20"/>
              </w:rPr>
            </w:pPr>
            <w:r w:rsidRPr="0045094F">
              <w:rPr>
                <w:rFonts w:ascii="Times New Roman" w:hAnsi="Times New Roman" w:cs="Times New Roman"/>
                <w:b/>
                <w:bCs/>
                <w:sz w:val="20"/>
                <w:szCs w:val="20"/>
              </w:rPr>
              <w:t>Yönlendirilmiş Çalışma I</w:t>
            </w:r>
          </w:p>
        </w:tc>
        <w:tc>
          <w:tcPr>
            <w:tcW w:w="992" w:type="dxa"/>
            <w:vAlign w:val="center"/>
          </w:tcPr>
          <w:p w:rsidR="0045094F" w:rsidRPr="00602715" w:rsidRDefault="0045094F" w:rsidP="002439FF">
            <w:pPr>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851" w:type="dxa"/>
            <w:vAlign w:val="center"/>
          </w:tcPr>
          <w:p w:rsidR="0045094F" w:rsidRPr="00602715" w:rsidRDefault="0045094F" w:rsidP="002439FF">
            <w:pPr>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850" w:type="dxa"/>
            <w:vAlign w:val="center"/>
          </w:tcPr>
          <w:p w:rsidR="0045094F" w:rsidRPr="00602715" w:rsidRDefault="0045094F" w:rsidP="002439FF">
            <w:pPr>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851" w:type="dxa"/>
            <w:vAlign w:val="center"/>
          </w:tcPr>
          <w:p w:rsidR="0045094F" w:rsidRPr="00602715" w:rsidRDefault="0045094F" w:rsidP="002439FF">
            <w:pPr>
              <w:jc w:val="center"/>
              <w:rPr>
                <w:rFonts w:ascii="Times New Roman" w:hAnsi="Times New Roman" w:cs="Times New Roman"/>
                <w:b/>
                <w:bCs/>
                <w:sz w:val="20"/>
                <w:szCs w:val="20"/>
              </w:rPr>
            </w:pPr>
            <w:r>
              <w:rPr>
                <w:rFonts w:ascii="Times New Roman" w:hAnsi="Times New Roman" w:cs="Times New Roman"/>
                <w:b/>
                <w:bCs/>
                <w:sz w:val="20"/>
                <w:szCs w:val="20"/>
              </w:rPr>
              <w:t>2</w:t>
            </w:r>
          </w:p>
        </w:tc>
      </w:tr>
      <w:tr w:rsidR="0045094F" w:rsidRPr="00602715" w:rsidTr="002439FF">
        <w:trPr>
          <w:trHeight w:val="1070"/>
        </w:trPr>
        <w:tc>
          <w:tcPr>
            <w:tcW w:w="9356" w:type="dxa"/>
            <w:gridSpan w:val="6"/>
            <w:vAlign w:val="center"/>
            <w:hideMark/>
          </w:tcPr>
          <w:p w:rsidR="0045094F" w:rsidRPr="00602715" w:rsidRDefault="00FF3DF3" w:rsidP="00FF3DF3">
            <w:pPr>
              <w:jc w:val="both"/>
              <w:rPr>
                <w:rFonts w:ascii="Times New Roman" w:hAnsi="Times New Roman" w:cs="Times New Roman"/>
                <w:sz w:val="20"/>
                <w:szCs w:val="20"/>
              </w:rPr>
            </w:pPr>
            <w:r w:rsidRPr="00FF3DF3">
              <w:rPr>
                <w:rFonts w:ascii="Times New Roman" w:hAnsi="Times New Roman" w:cs="Times New Roman"/>
                <w:sz w:val="20"/>
                <w:szCs w:val="20"/>
              </w:rPr>
              <w:t>Bu ders; bilimsel çalışma kuralları ve etiğine uygun olarak öğrencinin mesleğine yönelik bir konuyu çalışması, araştırması, raporlaması ve sözlü olarak sunmasını içermektedir. Bu sayede, öğrencilere akademik araştırma yöntemlerini uygulama, mesleki konularda derinlemesine bilgi edinme ve bulgularını etkili bir şekilde raporlama ve sunma kazanımlarının sağlanması hedeflenmektedir.</w:t>
            </w:r>
          </w:p>
        </w:tc>
      </w:tr>
      <w:tr w:rsidR="0045094F" w:rsidRPr="00602715" w:rsidTr="002439FF">
        <w:trPr>
          <w:trHeight w:val="555"/>
        </w:trPr>
        <w:tc>
          <w:tcPr>
            <w:tcW w:w="1134" w:type="dxa"/>
            <w:noWrap/>
            <w:vAlign w:val="center"/>
            <w:hideMark/>
          </w:tcPr>
          <w:p w:rsidR="0045094F" w:rsidRPr="00602715" w:rsidRDefault="0045094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45094F" w:rsidRPr="00602715" w:rsidRDefault="0045094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45094F" w:rsidRPr="00602715" w:rsidTr="002439FF">
        <w:trPr>
          <w:trHeight w:val="262"/>
        </w:trPr>
        <w:tc>
          <w:tcPr>
            <w:tcW w:w="1134" w:type="dxa"/>
            <w:noWrap/>
            <w:vAlign w:val="center"/>
          </w:tcPr>
          <w:p w:rsidR="0045094F" w:rsidRPr="00602715" w:rsidRDefault="0045094F" w:rsidP="002439FF">
            <w:pPr>
              <w:rPr>
                <w:rFonts w:ascii="Times New Roman" w:hAnsi="Times New Roman" w:cs="Times New Roman"/>
                <w:b/>
                <w:bCs/>
                <w:sz w:val="20"/>
                <w:szCs w:val="20"/>
              </w:rPr>
            </w:pPr>
            <w:r w:rsidRPr="0045094F">
              <w:rPr>
                <w:rFonts w:ascii="Times New Roman" w:hAnsi="Times New Roman" w:cs="Times New Roman"/>
                <w:b/>
                <w:bCs/>
                <w:sz w:val="20"/>
                <w:szCs w:val="20"/>
              </w:rPr>
              <w:t>BNK213</w:t>
            </w:r>
          </w:p>
        </w:tc>
        <w:tc>
          <w:tcPr>
            <w:tcW w:w="4678" w:type="dxa"/>
            <w:vAlign w:val="center"/>
          </w:tcPr>
          <w:p w:rsidR="0045094F" w:rsidRPr="00602715" w:rsidRDefault="0045094F" w:rsidP="002439FF">
            <w:pPr>
              <w:rPr>
                <w:rFonts w:ascii="Times New Roman" w:hAnsi="Times New Roman" w:cs="Times New Roman"/>
                <w:b/>
                <w:bCs/>
                <w:sz w:val="20"/>
                <w:szCs w:val="20"/>
              </w:rPr>
            </w:pPr>
            <w:r w:rsidRPr="0045094F">
              <w:rPr>
                <w:rFonts w:ascii="Times New Roman" w:hAnsi="Times New Roman" w:cs="Times New Roman"/>
                <w:b/>
                <w:bCs/>
                <w:sz w:val="20"/>
                <w:szCs w:val="20"/>
              </w:rPr>
              <w:t>Uluslararası Bankacılık</w:t>
            </w:r>
          </w:p>
        </w:tc>
        <w:tc>
          <w:tcPr>
            <w:tcW w:w="992" w:type="dxa"/>
            <w:vAlign w:val="center"/>
          </w:tcPr>
          <w:p w:rsidR="0045094F" w:rsidRPr="00602715" w:rsidRDefault="0045094F"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2439FF">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45094F" w:rsidRPr="00602715" w:rsidRDefault="0045094F"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45094F" w:rsidRPr="00602715" w:rsidTr="002439FF">
        <w:trPr>
          <w:trHeight w:val="1070"/>
        </w:trPr>
        <w:tc>
          <w:tcPr>
            <w:tcW w:w="9356" w:type="dxa"/>
            <w:gridSpan w:val="6"/>
            <w:vAlign w:val="center"/>
            <w:hideMark/>
          </w:tcPr>
          <w:p w:rsidR="0045094F" w:rsidRPr="00602715" w:rsidRDefault="00175191" w:rsidP="00175191">
            <w:pPr>
              <w:jc w:val="both"/>
              <w:rPr>
                <w:rFonts w:ascii="Times New Roman" w:hAnsi="Times New Roman" w:cs="Times New Roman"/>
                <w:sz w:val="20"/>
                <w:szCs w:val="20"/>
              </w:rPr>
            </w:pPr>
            <w:proofErr w:type="gramStart"/>
            <w:r w:rsidRPr="00175191">
              <w:rPr>
                <w:rFonts w:ascii="Times New Roman" w:hAnsi="Times New Roman" w:cs="Times New Roman"/>
                <w:sz w:val="20"/>
                <w:szCs w:val="20"/>
              </w:rPr>
              <w:t xml:space="preserve">Bu ders; finansal inovasyon ve teknolojik gelişme, küreselleşme süreci, uluslararası bankacılık kuramları, Türkiye’de uluslararası bankacılık, Türkiye’de yabancı bankaların tarihsel gelişimi, yabancı bankaların analizi, Türk bankacılık sisteminin yapısal özellikleri ve 1980 sonrası yaşanan yapısal değişim, Türk bankacılığının dışa açılmasının Türk ekonomisi üzerindeki etkileri, bankacılıkta </w:t>
            </w:r>
            <w:proofErr w:type="spellStart"/>
            <w:r w:rsidRPr="00175191">
              <w:rPr>
                <w:rFonts w:ascii="Times New Roman" w:hAnsi="Times New Roman" w:cs="Times New Roman"/>
                <w:sz w:val="20"/>
                <w:szCs w:val="20"/>
              </w:rPr>
              <w:t>uluslararasılaşma</w:t>
            </w:r>
            <w:proofErr w:type="spellEnd"/>
            <w:r w:rsidRPr="00175191">
              <w:rPr>
                <w:rFonts w:ascii="Times New Roman" w:hAnsi="Times New Roman" w:cs="Times New Roman"/>
                <w:sz w:val="20"/>
                <w:szCs w:val="20"/>
              </w:rPr>
              <w:t xml:space="preserve"> aşamaları ve Türk bankalarının durumu konularını içermektedir. </w:t>
            </w:r>
            <w:proofErr w:type="gramEnd"/>
            <w:r w:rsidRPr="00175191">
              <w:rPr>
                <w:rFonts w:ascii="Times New Roman" w:hAnsi="Times New Roman" w:cs="Times New Roman"/>
                <w:sz w:val="20"/>
                <w:szCs w:val="20"/>
              </w:rPr>
              <w:t>Bu sayede, öğrencilere uluslararası bankacılık, uluslararası teslim ve ödeme şekilleri, uluslararası bankacılık düzenlemelerini açıklayabilme kazanımlarının sağlanması hedeflenmektedir.</w:t>
            </w:r>
          </w:p>
        </w:tc>
      </w:tr>
      <w:tr w:rsidR="0045094F" w:rsidRPr="00602715" w:rsidTr="002439FF">
        <w:trPr>
          <w:trHeight w:val="555"/>
        </w:trPr>
        <w:tc>
          <w:tcPr>
            <w:tcW w:w="1134" w:type="dxa"/>
            <w:noWrap/>
            <w:vAlign w:val="center"/>
            <w:hideMark/>
          </w:tcPr>
          <w:p w:rsidR="0045094F" w:rsidRPr="00602715" w:rsidRDefault="0045094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45094F" w:rsidRPr="00602715" w:rsidRDefault="0045094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45094F" w:rsidRPr="00602715" w:rsidTr="002439FF">
        <w:trPr>
          <w:trHeight w:val="262"/>
        </w:trPr>
        <w:tc>
          <w:tcPr>
            <w:tcW w:w="1134" w:type="dxa"/>
            <w:noWrap/>
            <w:vAlign w:val="center"/>
          </w:tcPr>
          <w:p w:rsidR="0045094F" w:rsidRPr="00602715" w:rsidRDefault="0045094F" w:rsidP="002439FF">
            <w:pPr>
              <w:rPr>
                <w:rFonts w:ascii="Times New Roman" w:hAnsi="Times New Roman" w:cs="Times New Roman"/>
                <w:b/>
                <w:bCs/>
                <w:sz w:val="20"/>
                <w:szCs w:val="20"/>
              </w:rPr>
            </w:pPr>
            <w:r w:rsidRPr="0045094F">
              <w:rPr>
                <w:rFonts w:ascii="Times New Roman" w:hAnsi="Times New Roman" w:cs="Times New Roman"/>
                <w:b/>
                <w:bCs/>
                <w:sz w:val="20"/>
                <w:szCs w:val="20"/>
              </w:rPr>
              <w:t>BNK215</w:t>
            </w:r>
          </w:p>
        </w:tc>
        <w:tc>
          <w:tcPr>
            <w:tcW w:w="4678" w:type="dxa"/>
            <w:vAlign w:val="center"/>
          </w:tcPr>
          <w:p w:rsidR="0045094F" w:rsidRPr="00602715" w:rsidRDefault="0045094F" w:rsidP="002439FF">
            <w:pPr>
              <w:rPr>
                <w:rFonts w:ascii="Times New Roman" w:hAnsi="Times New Roman" w:cs="Times New Roman"/>
                <w:b/>
                <w:bCs/>
                <w:sz w:val="20"/>
                <w:szCs w:val="20"/>
              </w:rPr>
            </w:pPr>
            <w:r w:rsidRPr="0045094F">
              <w:rPr>
                <w:rFonts w:ascii="Times New Roman" w:hAnsi="Times New Roman" w:cs="Times New Roman"/>
                <w:b/>
                <w:bCs/>
                <w:sz w:val="20"/>
                <w:szCs w:val="20"/>
              </w:rPr>
              <w:t>Finansal Yönetim</w:t>
            </w:r>
          </w:p>
        </w:tc>
        <w:tc>
          <w:tcPr>
            <w:tcW w:w="992"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45094F" w:rsidRPr="00602715" w:rsidTr="002439FF">
        <w:trPr>
          <w:trHeight w:val="1070"/>
        </w:trPr>
        <w:tc>
          <w:tcPr>
            <w:tcW w:w="9356" w:type="dxa"/>
            <w:gridSpan w:val="6"/>
            <w:vAlign w:val="center"/>
            <w:hideMark/>
          </w:tcPr>
          <w:p w:rsidR="0045094F" w:rsidRPr="00602715" w:rsidRDefault="00D73485" w:rsidP="00D73485">
            <w:pPr>
              <w:jc w:val="both"/>
              <w:rPr>
                <w:rFonts w:ascii="Times New Roman" w:hAnsi="Times New Roman" w:cs="Times New Roman"/>
                <w:sz w:val="20"/>
                <w:szCs w:val="20"/>
              </w:rPr>
            </w:pPr>
            <w:r w:rsidRPr="00D73485">
              <w:rPr>
                <w:rFonts w:ascii="Times New Roman" w:hAnsi="Times New Roman" w:cs="Times New Roman"/>
                <w:sz w:val="20"/>
                <w:szCs w:val="20"/>
              </w:rPr>
              <w:t>Bu ders; finansmanla ilgili temel kavramlar, finansal analiz araçları, işletme sermayesi yönetimi, yatırım bütçelemesi ve yatırım kararları ile kaynak maliyeti konularını içermektedir. Bu sayede, öğrencilere finansal alternatifleri değerlendirebilme, yatırım ve kaynak yönetimi kararları alma ve etkin finans yöneticiliği yapabilme kazanımlarının sağlanması hedeflenmektedir.</w:t>
            </w:r>
          </w:p>
        </w:tc>
      </w:tr>
      <w:tr w:rsidR="0045094F" w:rsidRPr="00602715" w:rsidTr="002439FF">
        <w:trPr>
          <w:trHeight w:val="555"/>
        </w:trPr>
        <w:tc>
          <w:tcPr>
            <w:tcW w:w="1134" w:type="dxa"/>
            <w:noWrap/>
            <w:vAlign w:val="center"/>
            <w:hideMark/>
          </w:tcPr>
          <w:p w:rsidR="0045094F" w:rsidRPr="00602715" w:rsidRDefault="0045094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45094F" w:rsidRPr="00602715" w:rsidRDefault="0045094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45094F" w:rsidRPr="00602715" w:rsidTr="002439FF">
        <w:trPr>
          <w:trHeight w:val="262"/>
        </w:trPr>
        <w:tc>
          <w:tcPr>
            <w:tcW w:w="1134" w:type="dxa"/>
            <w:noWrap/>
            <w:vAlign w:val="center"/>
          </w:tcPr>
          <w:p w:rsidR="0045094F" w:rsidRPr="00602715" w:rsidRDefault="0045094F" w:rsidP="002439FF">
            <w:pPr>
              <w:rPr>
                <w:rFonts w:ascii="Times New Roman" w:hAnsi="Times New Roman" w:cs="Times New Roman"/>
                <w:b/>
                <w:bCs/>
                <w:sz w:val="20"/>
                <w:szCs w:val="20"/>
              </w:rPr>
            </w:pPr>
            <w:r w:rsidRPr="0045094F">
              <w:rPr>
                <w:rFonts w:ascii="Times New Roman" w:hAnsi="Times New Roman" w:cs="Times New Roman"/>
                <w:b/>
                <w:bCs/>
                <w:sz w:val="20"/>
                <w:szCs w:val="20"/>
              </w:rPr>
              <w:t>BNK217</w:t>
            </w:r>
          </w:p>
        </w:tc>
        <w:tc>
          <w:tcPr>
            <w:tcW w:w="4678" w:type="dxa"/>
            <w:vAlign w:val="center"/>
          </w:tcPr>
          <w:p w:rsidR="0045094F" w:rsidRPr="00602715" w:rsidRDefault="0045094F" w:rsidP="002439FF">
            <w:pPr>
              <w:rPr>
                <w:rFonts w:ascii="Times New Roman" w:hAnsi="Times New Roman" w:cs="Times New Roman"/>
                <w:b/>
                <w:bCs/>
                <w:sz w:val="20"/>
                <w:szCs w:val="20"/>
              </w:rPr>
            </w:pPr>
            <w:r w:rsidRPr="0045094F">
              <w:rPr>
                <w:rFonts w:ascii="Times New Roman" w:hAnsi="Times New Roman" w:cs="Times New Roman"/>
                <w:b/>
                <w:bCs/>
                <w:sz w:val="20"/>
                <w:szCs w:val="20"/>
              </w:rPr>
              <w:t>Vergi Hukuku</w:t>
            </w:r>
          </w:p>
        </w:tc>
        <w:tc>
          <w:tcPr>
            <w:tcW w:w="992"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45094F" w:rsidRPr="00602715" w:rsidTr="002439FF">
        <w:trPr>
          <w:trHeight w:val="1070"/>
        </w:trPr>
        <w:tc>
          <w:tcPr>
            <w:tcW w:w="9356" w:type="dxa"/>
            <w:gridSpan w:val="6"/>
            <w:vAlign w:val="center"/>
            <w:hideMark/>
          </w:tcPr>
          <w:p w:rsidR="0045094F" w:rsidRPr="00602715" w:rsidRDefault="00175191" w:rsidP="00175191">
            <w:pPr>
              <w:jc w:val="both"/>
              <w:rPr>
                <w:rFonts w:ascii="Times New Roman" w:hAnsi="Times New Roman" w:cs="Times New Roman"/>
                <w:sz w:val="20"/>
                <w:szCs w:val="20"/>
              </w:rPr>
            </w:pPr>
            <w:r w:rsidRPr="00175191">
              <w:rPr>
                <w:rFonts w:ascii="Times New Roman" w:hAnsi="Times New Roman" w:cs="Times New Roman"/>
                <w:sz w:val="20"/>
                <w:szCs w:val="20"/>
              </w:rPr>
              <w:t xml:space="preserve">Bu ders; vergiye ilişkin temel kavramlar, vergi hukukunda </w:t>
            </w:r>
            <w:proofErr w:type="gramStart"/>
            <w:r w:rsidRPr="00175191">
              <w:rPr>
                <w:rFonts w:ascii="Times New Roman" w:hAnsi="Times New Roman" w:cs="Times New Roman"/>
                <w:sz w:val="20"/>
                <w:szCs w:val="20"/>
              </w:rPr>
              <w:t>ehliyet,</w:t>
            </w:r>
            <w:proofErr w:type="gramEnd"/>
            <w:r w:rsidRPr="00175191">
              <w:rPr>
                <w:rFonts w:ascii="Times New Roman" w:hAnsi="Times New Roman" w:cs="Times New Roman"/>
                <w:sz w:val="20"/>
                <w:szCs w:val="20"/>
              </w:rPr>
              <w:t xml:space="preserve"> ve vergi hukukunda temsil, mükellefin ödevleri ve hakları, vergilendirme süreci, vergi uyuşmazlıklarının çözümlenmesi, vergi hukukunun kaynakları, vergi suç ve cezaları konularını içermektedir. Bu sayede, öğrencilere vergi hukukuna ilişkin anayasal ilkeler, idari kurallar, vergilendirme tekniği ve vergi uyuşmazlıklarını açıklayabilme kazanımlarının sağlanması hedeflenmektedir.</w:t>
            </w:r>
          </w:p>
        </w:tc>
      </w:tr>
      <w:tr w:rsidR="0045094F" w:rsidRPr="00602715" w:rsidTr="002439FF">
        <w:trPr>
          <w:trHeight w:val="555"/>
        </w:trPr>
        <w:tc>
          <w:tcPr>
            <w:tcW w:w="1134" w:type="dxa"/>
            <w:noWrap/>
            <w:vAlign w:val="center"/>
            <w:hideMark/>
          </w:tcPr>
          <w:p w:rsidR="0045094F" w:rsidRPr="00602715" w:rsidRDefault="0045094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45094F" w:rsidRPr="00602715" w:rsidRDefault="0045094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45094F" w:rsidRPr="00602715" w:rsidTr="002439FF">
        <w:trPr>
          <w:trHeight w:val="262"/>
        </w:trPr>
        <w:tc>
          <w:tcPr>
            <w:tcW w:w="1134" w:type="dxa"/>
            <w:noWrap/>
            <w:vAlign w:val="center"/>
          </w:tcPr>
          <w:p w:rsidR="0045094F" w:rsidRPr="00602715" w:rsidRDefault="0045094F" w:rsidP="002439FF">
            <w:pPr>
              <w:rPr>
                <w:rFonts w:ascii="Times New Roman" w:hAnsi="Times New Roman" w:cs="Times New Roman"/>
                <w:b/>
                <w:bCs/>
                <w:sz w:val="20"/>
                <w:szCs w:val="20"/>
              </w:rPr>
            </w:pPr>
            <w:r w:rsidRPr="0045094F">
              <w:rPr>
                <w:rFonts w:ascii="Times New Roman" w:hAnsi="Times New Roman" w:cs="Times New Roman"/>
                <w:b/>
                <w:bCs/>
                <w:sz w:val="20"/>
                <w:szCs w:val="20"/>
              </w:rPr>
              <w:t>BNK219</w:t>
            </w:r>
          </w:p>
        </w:tc>
        <w:tc>
          <w:tcPr>
            <w:tcW w:w="4678" w:type="dxa"/>
            <w:vAlign w:val="center"/>
          </w:tcPr>
          <w:p w:rsidR="0045094F" w:rsidRPr="00602715" w:rsidRDefault="0045094F" w:rsidP="002439FF">
            <w:pPr>
              <w:rPr>
                <w:rFonts w:ascii="Times New Roman" w:hAnsi="Times New Roman" w:cs="Times New Roman"/>
                <w:b/>
                <w:bCs/>
                <w:sz w:val="20"/>
                <w:szCs w:val="20"/>
              </w:rPr>
            </w:pPr>
            <w:r w:rsidRPr="0045094F">
              <w:rPr>
                <w:rFonts w:ascii="Times New Roman" w:hAnsi="Times New Roman" w:cs="Times New Roman"/>
                <w:b/>
                <w:bCs/>
                <w:sz w:val="20"/>
                <w:szCs w:val="20"/>
              </w:rPr>
              <w:t>Uluslararası Ticaret</w:t>
            </w:r>
          </w:p>
        </w:tc>
        <w:tc>
          <w:tcPr>
            <w:tcW w:w="992"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45094F" w:rsidRPr="00602715" w:rsidTr="002439FF">
        <w:trPr>
          <w:trHeight w:val="1070"/>
        </w:trPr>
        <w:tc>
          <w:tcPr>
            <w:tcW w:w="9356" w:type="dxa"/>
            <w:gridSpan w:val="6"/>
            <w:vAlign w:val="center"/>
            <w:hideMark/>
          </w:tcPr>
          <w:p w:rsidR="0045094F" w:rsidRPr="00602715" w:rsidRDefault="00FF3DF3" w:rsidP="00FF3DF3">
            <w:pPr>
              <w:jc w:val="both"/>
              <w:rPr>
                <w:rFonts w:ascii="Times New Roman" w:hAnsi="Times New Roman" w:cs="Times New Roman"/>
                <w:sz w:val="20"/>
                <w:szCs w:val="20"/>
              </w:rPr>
            </w:pPr>
            <w:r w:rsidRPr="00FF3DF3">
              <w:rPr>
                <w:rFonts w:ascii="Times New Roman" w:hAnsi="Times New Roman" w:cs="Times New Roman"/>
                <w:sz w:val="20"/>
                <w:szCs w:val="20"/>
              </w:rPr>
              <w:t>Bu ders; uluslararası ticaret tarihi, uluslararası ticaretin ekonomiler için önemi, uluslararası ticaretteki kısıtlamalar, uluslararası ticareti düzenleyici kurum ve organizasyonlar, uluslararası ticarette temel işlemler, uluslararası ticarete başlama stratejileri ve pazar araştırması gibi teorik konuları içermektedir. Bu sayede, öğrencilere uluslararası ticaretin temel prensiplerini kavrama, küresel pazarlarda ticari faaliyetleri analiz etme ve stratejik ticaret kararları geliştirme kazanımlarının sağlanması hedeflenmektedir.</w:t>
            </w:r>
          </w:p>
        </w:tc>
      </w:tr>
      <w:tr w:rsidR="0045094F" w:rsidRPr="00602715" w:rsidTr="002439FF">
        <w:trPr>
          <w:trHeight w:val="555"/>
        </w:trPr>
        <w:tc>
          <w:tcPr>
            <w:tcW w:w="1134" w:type="dxa"/>
            <w:noWrap/>
            <w:vAlign w:val="center"/>
            <w:hideMark/>
          </w:tcPr>
          <w:p w:rsidR="0045094F" w:rsidRPr="00602715" w:rsidRDefault="0045094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45094F" w:rsidRPr="00602715" w:rsidRDefault="0045094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45094F" w:rsidRPr="00602715" w:rsidTr="002439FF">
        <w:trPr>
          <w:trHeight w:val="262"/>
        </w:trPr>
        <w:tc>
          <w:tcPr>
            <w:tcW w:w="1134" w:type="dxa"/>
            <w:noWrap/>
            <w:vAlign w:val="center"/>
          </w:tcPr>
          <w:p w:rsidR="0045094F" w:rsidRPr="00602715" w:rsidRDefault="0045094F" w:rsidP="002439FF">
            <w:pPr>
              <w:rPr>
                <w:rFonts w:ascii="Times New Roman" w:hAnsi="Times New Roman" w:cs="Times New Roman"/>
                <w:b/>
                <w:bCs/>
                <w:sz w:val="20"/>
                <w:szCs w:val="20"/>
              </w:rPr>
            </w:pPr>
            <w:r w:rsidRPr="0045094F">
              <w:rPr>
                <w:rFonts w:ascii="Times New Roman" w:hAnsi="Times New Roman" w:cs="Times New Roman"/>
                <w:b/>
                <w:bCs/>
                <w:sz w:val="20"/>
                <w:szCs w:val="20"/>
              </w:rPr>
              <w:t>BNK221</w:t>
            </w:r>
          </w:p>
        </w:tc>
        <w:tc>
          <w:tcPr>
            <w:tcW w:w="4678" w:type="dxa"/>
            <w:vAlign w:val="center"/>
          </w:tcPr>
          <w:p w:rsidR="0045094F" w:rsidRPr="00602715" w:rsidRDefault="0045094F" w:rsidP="002439FF">
            <w:pPr>
              <w:rPr>
                <w:rFonts w:ascii="Times New Roman" w:hAnsi="Times New Roman" w:cs="Times New Roman"/>
                <w:b/>
                <w:bCs/>
                <w:sz w:val="20"/>
                <w:szCs w:val="20"/>
              </w:rPr>
            </w:pPr>
            <w:r w:rsidRPr="0045094F">
              <w:rPr>
                <w:rFonts w:ascii="Times New Roman" w:hAnsi="Times New Roman" w:cs="Times New Roman"/>
                <w:b/>
                <w:bCs/>
                <w:sz w:val="20"/>
                <w:szCs w:val="20"/>
              </w:rPr>
              <w:t>İş Sağlığı ve Güvenliği</w:t>
            </w:r>
          </w:p>
        </w:tc>
        <w:tc>
          <w:tcPr>
            <w:tcW w:w="992"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45094F" w:rsidRPr="00602715" w:rsidTr="002439FF">
        <w:trPr>
          <w:trHeight w:val="1070"/>
        </w:trPr>
        <w:tc>
          <w:tcPr>
            <w:tcW w:w="9356" w:type="dxa"/>
            <w:gridSpan w:val="6"/>
            <w:vAlign w:val="center"/>
            <w:hideMark/>
          </w:tcPr>
          <w:p w:rsidR="0045094F" w:rsidRPr="00602715" w:rsidRDefault="00D73485" w:rsidP="00D73485">
            <w:pPr>
              <w:jc w:val="both"/>
              <w:rPr>
                <w:rFonts w:ascii="Times New Roman" w:hAnsi="Times New Roman" w:cs="Times New Roman"/>
                <w:sz w:val="20"/>
                <w:szCs w:val="20"/>
              </w:rPr>
            </w:pPr>
            <w:r w:rsidRPr="00D73485">
              <w:rPr>
                <w:rFonts w:ascii="Times New Roman" w:hAnsi="Times New Roman" w:cs="Times New Roman"/>
                <w:sz w:val="20"/>
                <w:szCs w:val="20"/>
              </w:rPr>
              <w:t>Bu ders; iş güvenliğinin tanımı ve tarihçesi, kaza oluşumu ve çeşitleri, meslek hastalıkları ve korunma yolları, ergonomi, atölyede elektrikli ve elektriksiz aletlerde iş güvenliği, iş güvenliğinde koruyucular, acil durum planları, yangın ve patlamalarda güvenlik önlemleri, iş hukuku ve yönetmelikleri ile İş Güvenliği Yönetim Sistemi konularını içermektedir. Bu sayede, öğrencilere iş sağlığı ve güvenliği ilkelerini kavrama, riskleri değerlendirme ve güvenli çalışma ortamları oluşturma kazanımlarının sağlanması hedeflenmektedir.</w:t>
            </w:r>
          </w:p>
        </w:tc>
      </w:tr>
      <w:tr w:rsidR="0045094F" w:rsidRPr="00602715" w:rsidTr="002439FF">
        <w:trPr>
          <w:trHeight w:val="555"/>
        </w:trPr>
        <w:tc>
          <w:tcPr>
            <w:tcW w:w="1134" w:type="dxa"/>
            <w:noWrap/>
            <w:vAlign w:val="center"/>
            <w:hideMark/>
          </w:tcPr>
          <w:p w:rsidR="0045094F" w:rsidRPr="00602715" w:rsidRDefault="0045094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45094F" w:rsidRPr="00602715" w:rsidRDefault="0045094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45094F" w:rsidRPr="00602715" w:rsidTr="002439FF">
        <w:trPr>
          <w:trHeight w:val="262"/>
        </w:trPr>
        <w:tc>
          <w:tcPr>
            <w:tcW w:w="1134" w:type="dxa"/>
            <w:noWrap/>
            <w:vAlign w:val="center"/>
          </w:tcPr>
          <w:p w:rsidR="0045094F" w:rsidRPr="00602715" w:rsidRDefault="0045094F" w:rsidP="002439FF">
            <w:pPr>
              <w:rPr>
                <w:rFonts w:ascii="Times New Roman" w:hAnsi="Times New Roman" w:cs="Times New Roman"/>
                <w:b/>
                <w:bCs/>
                <w:sz w:val="20"/>
                <w:szCs w:val="20"/>
              </w:rPr>
            </w:pPr>
            <w:r w:rsidRPr="0045094F">
              <w:rPr>
                <w:rFonts w:ascii="Times New Roman" w:hAnsi="Times New Roman" w:cs="Times New Roman"/>
                <w:b/>
                <w:bCs/>
                <w:sz w:val="20"/>
                <w:szCs w:val="20"/>
              </w:rPr>
              <w:t>BNK223</w:t>
            </w:r>
          </w:p>
        </w:tc>
        <w:tc>
          <w:tcPr>
            <w:tcW w:w="4678" w:type="dxa"/>
            <w:vAlign w:val="center"/>
          </w:tcPr>
          <w:p w:rsidR="0045094F" w:rsidRPr="00602715" w:rsidRDefault="0045094F" w:rsidP="002439FF">
            <w:pPr>
              <w:rPr>
                <w:rFonts w:ascii="Times New Roman" w:hAnsi="Times New Roman" w:cs="Times New Roman"/>
                <w:b/>
                <w:bCs/>
                <w:sz w:val="20"/>
                <w:szCs w:val="20"/>
              </w:rPr>
            </w:pPr>
            <w:r w:rsidRPr="0045094F">
              <w:rPr>
                <w:rFonts w:ascii="Times New Roman" w:hAnsi="Times New Roman" w:cs="Times New Roman"/>
                <w:b/>
                <w:bCs/>
                <w:sz w:val="20"/>
                <w:szCs w:val="20"/>
              </w:rPr>
              <w:t>Pazarlama İlkeleri</w:t>
            </w:r>
          </w:p>
        </w:tc>
        <w:tc>
          <w:tcPr>
            <w:tcW w:w="992"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45094F" w:rsidRPr="00602715" w:rsidTr="002439FF">
        <w:trPr>
          <w:trHeight w:val="1070"/>
        </w:trPr>
        <w:tc>
          <w:tcPr>
            <w:tcW w:w="9356" w:type="dxa"/>
            <w:gridSpan w:val="6"/>
            <w:vAlign w:val="center"/>
            <w:hideMark/>
          </w:tcPr>
          <w:p w:rsidR="0045094F" w:rsidRPr="00602715" w:rsidRDefault="00175191" w:rsidP="00175191">
            <w:pPr>
              <w:jc w:val="both"/>
              <w:rPr>
                <w:rFonts w:ascii="Times New Roman" w:hAnsi="Times New Roman" w:cs="Times New Roman"/>
                <w:sz w:val="20"/>
                <w:szCs w:val="20"/>
              </w:rPr>
            </w:pPr>
            <w:r w:rsidRPr="00175191">
              <w:rPr>
                <w:rFonts w:ascii="Times New Roman" w:hAnsi="Times New Roman" w:cs="Times New Roman"/>
                <w:sz w:val="20"/>
                <w:szCs w:val="20"/>
              </w:rPr>
              <w:lastRenderedPageBreak/>
              <w:t>Bu ders; pazarlamaya giriş, pazarlama çevresi, tüketici davranışları, pazarlama bilgi sistemi, pazar bölümlendirme, konumlandırma ve hedef pazarın seçimi, ürün ve ürün yönetimi, fiyatlandırma, dağıtım, tutundurma konularını içermektedir. Bu sayede, öğrencilere pazarlama ve bu süreçte etkili olan faktörlerin önemini açıklayabilme kazanımlarının sağlanması hedeflenmektedir.</w:t>
            </w:r>
          </w:p>
        </w:tc>
      </w:tr>
      <w:tr w:rsidR="0045094F" w:rsidRPr="00602715" w:rsidTr="002439FF">
        <w:trPr>
          <w:trHeight w:val="555"/>
        </w:trPr>
        <w:tc>
          <w:tcPr>
            <w:tcW w:w="1134" w:type="dxa"/>
            <w:noWrap/>
            <w:vAlign w:val="center"/>
            <w:hideMark/>
          </w:tcPr>
          <w:p w:rsidR="0045094F" w:rsidRPr="00602715" w:rsidRDefault="0045094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45094F" w:rsidRPr="00602715" w:rsidRDefault="0045094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45094F" w:rsidRPr="00602715" w:rsidTr="002439FF">
        <w:trPr>
          <w:trHeight w:val="262"/>
        </w:trPr>
        <w:tc>
          <w:tcPr>
            <w:tcW w:w="1134" w:type="dxa"/>
            <w:noWrap/>
            <w:vAlign w:val="center"/>
          </w:tcPr>
          <w:p w:rsidR="0045094F" w:rsidRPr="00602715" w:rsidRDefault="0045094F" w:rsidP="002439FF">
            <w:pPr>
              <w:rPr>
                <w:rFonts w:ascii="Times New Roman" w:hAnsi="Times New Roman" w:cs="Times New Roman"/>
                <w:b/>
                <w:bCs/>
                <w:sz w:val="20"/>
                <w:szCs w:val="20"/>
              </w:rPr>
            </w:pPr>
            <w:r w:rsidRPr="0045094F">
              <w:rPr>
                <w:rFonts w:ascii="Times New Roman" w:hAnsi="Times New Roman" w:cs="Times New Roman"/>
                <w:b/>
                <w:bCs/>
                <w:sz w:val="20"/>
                <w:szCs w:val="20"/>
              </w:rPr>
              <w:t>BNK225</w:t>
            </w:r>
          </w:p>
        </w:tc>
        <w:tc>
          <w:tcPr>
            <w:tcW w:w="4678" w:type="dxa"/>
            <w:vAlign w:val="center"/>
          </w:tcPr>
          <w:p w:rsidR="0045094F" w:rsidRPr="00602715" w:rsidRDefault="0045094F" w:rsidP="002439FF">
            <w:pPr>
              <w:rPr>
                <w:rFonts w:ascii="Times New Roman" w:hAnsi="Times New Roman" w:cs="Times New Roman"/>
                <w:b/>
                <w:bCs/>
                <w:sz w:val="20"/>
                <w:szCs w:val="20"/>
              </w:rPr>
            </w:pPr>
            <w:r w:rsidRPr="0045094F">
              <w:rPr>
                <w:rFonts w:ascii="Times New Roman" w:hAnsi="Times New Roman" w:cs="Times New Roman"/>
                <w:b/>
                <w:bCs/>
                <w:sz w:val="20"/>
                <w:szCs w:val="20"/>
              </w:rPr>
              <w:t>Türkiye Ekonomisi ve Avrupa Birliği</w:t>
            </w:r>
          </w:p>
        </w:tc>
        <w:tc>
          <w:tcPr>
            <w:tcW w:w="992"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45094F" w:rsidRPr="00602715" w:rsidTr="002439FF">
        <w:trPr>
          <w:trHeight w:val="1070"/>
        </w:trPr>
        <w:tc>
          <w:tcPr>
            <w:tcW w:w="9356" w:type="dxa"/>
            <w:gridSpan w:val="6"/>
            <w:vAlign w:val="center"/>
            <w:hideMark/>
          </w:tcPr>
          <w:p w:rsidR="0045094F" w:rsidRPr="00602715" w:rsidRDefault="00A20865" w:rsidP="00A20865">
            <w:pPr>
              <w:jc w:val="both"/>
              <w:rPr>
                <w:rFonts w:ascii="Times New Roman" w:hAnsi="Times New Roman" w:cs="Times New Roman"/>
                <w:sz w:val="20"/>
                <w:szCs w:val="20"/>
              </w:rPr>
            </w:pPr>
            <w:proofErr w:type="gramStart"/>
            <w:r w:rsidRPr="00A20865">
              <w:rPr>
                <w:rFonts w:ascii="Times New Roman" w:hAnsi="Times New Roman" w:cs="Times New Roman"/>
                <w:sz w:val="20"/>
                <w:szCs w:val="20"/>
              </w:rPr>
              <w:t xml:space="preserve">Bu ders; Osmanlı ekonomisinin yapısı, Cumhuriyet’in kuruluşundan 1950’li yıllara kadar olan ekonomik gelişmeler, serbest piyasa ekonomisine dönüş (1950-1960), planlı ekonomi dönemi (1962-1974), petrol krizi ve Türk ekonomisinde 1978-1979 bunalımı, 24 Ocak 1980 istikrar kararları ve 1980 sonrası Türkiye ekonomisi, 5 Nisan 1994 kararları, Gümrük Birliğine giriş, Türkiye’nin AB adaylığının kabulü, AB’nin yapısı ve amacı, Türkiye-AB ilişkileri, 2001 krizi sonrası gelişmeler ve güncel ekonomik veriler konularını içermektedir. </w:t>
            </w:r>
            <w:proofErr w:type="gramEnd"/>
            <w:r w:rsidRPr="00A20865">
              <w:rPr>
                <w:rFonts w:ascii="Times New Roman" w:hAnsi="Times New Roman" w:cs="Times New Roman"/>
                <w:sz w:val="20"/>
                <w:szCs w:val="20"/>
              </w:rPr>
              <w:t>Bu sayede, öğrencilere Türkiye ekonomisinin tarihsel süreçlerini kavrama, ekonomik politikaların etkilerini değerlendirme ve Türkiye-AB ilişkilerini analiz etme kazanımlarının sağlanması hedeflenmektedir.</w:t>
            </w:r>
          </w:p>
        </w:tc>
      </w:tr>
      <w:tr w:rsidR="0045094F" w:rsidRPr="00602715" w:rsidTr="002439FF">
        <w:trPr>
          <w:trHeight w:val="555"/>
        </w:trPr>
        <w:tc>
          <w:tcPr>
            <w:tcW w:w="1134" w:type="dxa"/>
            <w:noWrap/>
            <w:vAlign w:val="center"/>
            <w:hideMark/>
          </w:tcPr>
          <w:p w:rsidR="0045094F" w:rsidRPr="00602715" w:rsidRDefault="0045094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45094F" w:rsidRPr="00602715" w:rsidRDefault="0045094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45094F" w:rsidRPr="00602715" w:rsidTr="002439FF">
        <w:trPr>
          <w:trHeight w:val="262"/>
        </w:trPr>
        <w:tc>
          <w:tcPr>
            <w:tcW w:w="1134" w:type="dxa"/>
            <w:noWrap/>
            <w:vAlign w:val="center"/>
          </w:tcPr>
          <w:p w:rsidR="0045094F" w:rsidRPr="00602715" w:rsidRDefault="0045094F" w:rsidP="002439FF">
            <w:pPr>
              <w:rPr>
                <w:rFonts w:ascii="Times New Roman" w:hAnsi="Times New Roman" w:cs="Times New Roman"/>
                <w:b/>
                <w:bCs/>
                <w:sz w:val="20"/>
                <w:szCs w:val="20"/>
              </w:rPr>
            </w:pPr>
            <w:r w:rsidRPr="0045094F">
              <w:rPr>
                <w:rFonts w:ascii="Times New Roman" w:hAnsi="Times New Roman" w:cs="Times New Roman"/>
                <w:b/>
                <w:bCs/>
                <w:sz w:val="20"/>
                <w:szCs w:val="20"/>
              </w:rPr>
              <w:t>BNK227</w:t>
            </w:r>
          </w:p>
        </w:tc>
        <w:tc>
          <w:tcPr>
            <w:tcW w:w="4678" w:type="dxa"/>
            <w:vAlign w:val="center"/>
          </w:tcPr>
          <w:p w:rsidR="0045094F" w:rsidRPr="00602715" w:rsidRDefault="0045094F" w:rsidP="002439FF">
            <w:pPr>
              <w:rPr>
                <w:rFonts w:ascii="Times New Roman" w:hAnsi="Times New Roman" w:cs="Times New Roman"/>
                <w:b/>
                <w:bCs/>
                <w:sz w:val="20"/>
                <w:szCs w:val="20"/>
              </w:rPr>
            </w:pPr>
            <w:r w:rsidRPr="0045094F">
              <w:rPr>
                <w:rFonts w:ascii="Times New Roman" w:hAnsi="Times New Roman" w:cs="Times New Roman"/>
                <w:b/>
                <w:bCs/>
                <w:sz w:val="20"/>
                <w:szCs w:val="20"/>
              </w:rPr>
              <w:t>Meslek Etiği</w:t>
            </w:r>
          </w:p>
        </w:tc>
        <w:tc>
          <w:tcPr>
            <w:tcW w:w="992"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45094F" w:rsidRPr="00602715" w:rsidTr="002439FF">
        <w:trPr>
          <w:trHeight w:val="1070"/>
        </w:trPr>
        <w:tc>
          <w:tcPr>
            <w:tcW w:w="9356" w:type="dxa"/>
            <w:gridSpan w:val="6"/>
            <w:vAlign w:val="center"/>
            <w:hideMark/>
          </w:tcPr>
          <w:p w:rsidR="0045094F" w:rsidRPr="00602715" w:rsidRDefault="00175191" w:rsidP="00175191">
            <w:pPr>
              <w:jc w:val="both"/>
              <w:rPr>
                <w:rFonts w:ascii="Times New Roman" w:hAnsi="Times New Roman" w:cs="Times New Roman"/>
                <w:sz w:val="20"/>
                <w:szCs w:val="20"/>
              </w:rPr>
            </w:pPr>
            <w:r w:rsidRPr="00175191">
              <w:rPr>
                <w:rFonts w:ascii="Times New Roman" w:hAnsi="Times New Roman" w:cs="Times New Roman"/>
                <w:sz w:val="20"/>
                <w:szCs w:val="20"/>
              </w:rPr>
              <w:t>Bu ders; etiğin tanımı, amacı, ilkeleri ve hukukla ilişkisi ele alınır, mesleki, kurumsal ve sosyal sorumluluk kavramları, mesleki yozlaşma ile meslek hayatında etik dışı davranışların nedenleri, sonuçları ve çözüm yolları konularını içermektedir. Bu sayede, öğrencilere etik, meslek etiği, etiğin günlük yaşam ve mesleki uygulamalara yansımaları, kararlarda etik seçimler yapabilme kazanımlarının sağlanması hedeflenmektedir.</w:t>
            </w:r>
          </w:p>
        </w:tc>
      </w:tr>
      <w:tr w:rsidR="0045094F" w:rsidRPr="00602715" w:rsidTr="002439FF">
        <w:trPr>
          <w:trHeight w:val="555"/>
        </w:trPr>
        <w:tc>
          <w:tcPr>
            <w:tcW w:w="1134" w:type="dxa"/>
            <w:noWrap/>
            <w:vAlign w:val="center"/>
            <w:hideMark/>
          </w:tcPr>
          <w:p w:rsidR="0045094F" w:rsidRPr="00602715" w:rsidRDefault="0045094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45094F" w:rsidRPr="00602715" w:rsidRDefault="0045094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45094F" w:rsidRPr="00602715" w:rsidTr="002439FF">
        <w:trPr>
          <w:trHeight w:val="262"/>
        </w:trPr>
        <w:tc>
          <w:tcPr>
            <w:tcW w:w="1134" w:type="dxa"/>
            <w:noWrap/>
            <w:vAlign w:val="center"/>
          </w:tcPr>
          <w:p w:rsidR="0045094F" w:rsidRPr="00602715" w:rsidRDefault="0045094F" w:rsidP="002439FF">
            <w:pPr>
              <w:rPr>
                <w:rFonts w:ascii="Times New Roman" w:hAnsi="Times New Roman" w:cs="Times New Roman"/>
                <w:b/>
                <w:bCs/>
                <w:sz w:val="20"/>
                <w:szCs w:val="20"/>
              </w:rPr>
            </w:pPr>
            <w:r w:rsidRPr="0045094F">
              <w:rPr>
                <w:rFonts w:ascii="Times New Roman" w:hAnsi="Times New Roman" w:cs="Times New Roman"/>
                <w:b/>
                <w:bCs/>
                <w:sz w:val="20"/>
                <w:szCs w:val="20"/>
              </w:rPr>
              <w:t>BNK229</w:t>
            </w:r>
          </w:p>
        </w:tc>
        <w:tc>
          <w:tcPr>
            <w:tcW w:w="4678" w:type="dxa"/>
            <w:vAlign w:val="center"/>
          </w:tcPr>
          <w:p w:rsidR="0045094F" w:rsidRPr="00602715" w:rsidRDefault="0045094F" w:rsidP="002439FF">
            <w:pPr>
              <w:rPr>
                <w:rFonts w:ascii="Times New Roman" w:hAnsi="Times New Roman" w:cs="Times New Roman"/>
                <w:b/>
                <w:bCs/>
                <w:sz w:val="20"/>
                <w:szCs w:val="20"/>
              </w:rPr>
            </w:pPr>
            <w:r w:rsidRPr="0045094F">
              <w:rPr>
                <w:rFonts w:ascii="Times New Roman" w:hAnsi="Times New Roman" w:cs="Times New Roman"/>
                <w:b/>
                <w:bCs/>
                <w:sz w:val="20"/>
                <w:szCs w:val="20"/>
              </w:rPr>
              <w:t>Muhasebe Sistemleri ve Organizasyon</w:t>
            </w:r>
          </w:p>
        </w:tc>
        <w:tc>
          <w:tcPr>
            <w:tcW w:w="992"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45094F" w:rsidRPr="00602715" w:rsidTr="002439FF">
        <w:trPr>
          <w:trHeight w:val="1070"/>
        </w:trPr>
        <w:tc>
          <w:tcPr>
            <w:tcW w:w="9356" w:type="dxa"/>
            <w:gridSpan w:val="6"/>
            <w:vAlign w:val="center"/>
            <w:hideMark/>
          </w:tcPr>
          <w:p w:rsidR="0045094F" w:rsidRPr="00602715" w:rsidRDefault="004517B0" w:rsidP="004517B0">
            <w:pPr>
              <w:jc w:val="both"/>
              <w:rPr>
                <w:rFonts w:ascii="Times New Roman" w:hAnsi="Times New Roman" w:cs="Times New Roman"/>
                <w:sz w:val="20"/>
                <w:szCs w:val="20"/>
              </w:rPr>
            </w:pPr>
            <w:r w:rsidRPr="004517B0">
              <w:rPr>
                <w:rFonts w:ascii="Times New Roman" w:hAnsi="Times New Roman" w:cs="Times New Roman"/>
                <w:sz w:val="20"/>
                <w:szCs w:val="20"/>
              </w:rPr>
              <w:t>Bu ders; muhasebe sistemi kavramı, muhasebe sistemi türleri, bilgi teknolojilerindeki (bilgisayar) gelişmelerin muhasebe sistemine etkileri, hesap planı kavramı, muhasebe organizasyonunu oluşturan öğeler ve muhasebe organizasyonunun yararları konularını içermektedir. Bu sayede, öğrencilere bir işletmede muhasebe organizasyonunu kurabilme ve muhasebe sistemini etkin şekilde yönetme kazanımlarının sağlanması hedeflenmektedir.</w:t>
            </w:r>
          </w:p>
        </w:tc>
      </w:tr>
      <w:tr w:rsidR="0045094F" w:rsidRPr="00602715" w:rsidTr="002439FF">
        <w:trPr>
          <w:trHeight w:val="555"/>
        </w:trPr>
        <w:tc>
          <w:tcPr>
            <w:tcW w:w="1134" w:type="dxa"/>
            <w:noWrap/>
            <w:vAlign w:val="center"/>
            <w:hideMark/>
          </w:tcPr>
          <w:p w:rsidR="0045094F" w:rsidRPr="00602715" w:rsidRDefault="0045094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45094F" w:rsidRPr="00602715" w:rsidRDefault="0045094F" w:rsidP="002439FF">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45094F" w:rsidRPr="00602715" w:rsidRDefault="0045094F" w:rsidP="002439FF">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45094F" w:rsidRPr="00602715" w:rsidTr="002439FF">
        <w:trPr>
          <w:trHeight w:val="262"/>
        </w:trPr>
        <w:tc>
          <w:tcPr>
            <w:tcW w:w="1134" w:type="dxa"/>
            <w:noWrap/>
            <w:vAlign w:val="center"/>
          </w:tcPr>
          <w:p w:rsidR="0045094F" w:rsidRPr="00602715" w:rsidRDefault="0045094F" w:rsidP="002439FF">
            <w:pPr>
              <w:rPr>
                <w:rFonts w:ascii="Times New Roman" w:hAnsi="Times New Roman" w:cs="Times New Roman"/>
                <w:b/>
                <w:bCs/>
                <w:sz w:val="20"/>
                <w:szCs w:val="20"/>
              </w:rPr>
            </w:pPr>
            <w:r w:rsidRPr="0045094F">
              <w:rPr>
                <w:rFonts w:ascii="Times New Roman" w:hAnsi="Times New Roman" w:cs="Times New Roman"/>
                <w:b/>
                <w:bCs/>
                <w:sz w:val="20"/>
                <w:szCs w:val="20"/>
              </w:rPr>
              <w:t>BNK231</w:t>
            </w:r>
          </w:p>
        </w:tc>
        <w:tc>
          <w:tcPr>
            <w:tcW w:w="4678" w:type="dxa"/>
            <w:vAlign w:val="center"/>
          </w:tcPr>
          <w:p w:rsidR="0045094F" w:rsidRPr="00602715" w:rsidRDefault="0045094F" w:rsidP="002439FF">
            <w:pPr>
              <w:rPr>
                <w:rFonts w:ascii="Times New Roman" w:hAnsi="Times New Roman" w:cs="Times New Roman"/>
                <w:b/>
                <w:bCs/>
                <w:sz w:val="20"/>
                <w:szCs w:val="20"/>
              </w:rPr>
            </w:pPr>
            <w:r w:rsidRPr="0045094F">
              <w:rPr>
                <w:rFonts w:ascii="Times New Roman" w:hAnsi="Times New Roman" w:cs="Times New Roman"/>
                <w:b/>
                <w:bCs/>
                <w:sz w:val="20"/>
                <w:szCs w:val="20"/>
              </w:rPr>
              <w:t>Bağımlılık ve Bağımlılıkla Mücadele</w:t>
            </w:r>
          </w:p>
        </w:tc>
        <w:tc>
          <w:tcPr>
            <w:tcW w:w="992" w:type="dxa"/>
            <w:vAlign w:val="center"/>
          </w:tcPr>
          <w:p w:rsidR="0045094F" w:rsidRPr="00602715" w:rsidRDefault="0045094F" w:rsidP="002439FF">
            <w:pPr>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851" w:type="dxa"/>
            <w:vAlign w:val="center"/>
          </w:tcPr>
          <w:p w:rsidR="0045094F" w:rsidRPr="00602715" w:rsidRDefault="0045094F" w:rsidP="002439FF">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45094F" w:rsidRPr="00602715" w:rsidRDefault="0045094F" w:rsidP="002439FF">
            <w:pPr>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851" w:type="dxa"/>
            <w:vAlign w:val="center"/>
          </w:tcPr>
          <w:p w:rsidR="0045094F" w:rsidRPr="00602715" w:rsidRDefault="0045094F" w:rsidP="002439FF">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45094F" w:rsidRPr="00602715" w:rsidTr="002439FF">
        <w:trPr>
          <w:trHeight w:val="1070"/>
        </w:trPr>
        <w:tc>
          <w:tcPr>
            <w:tcW w:w="9356" w:type="dxa"/>
            <w:gridSpan w:val="6"/>
            <w:vAlign w:val="center"/>
            <w:hideMark/>
          </w:tcPr>
          <w:p w:rsidR="0045094F" w:rsidRPr="00602715" w:rsidRDefault="006D7CE8" w:rsidP="006D7CE8">
            <w:pPr>
              <w:jc w:val="both"/>
              <w:rPr>
                <w:rFonts w:ascii="Times New Roman" w:hAnsi="Times New Roman" w:cs="Times New Roman"/>
                <w:sz w:val="20"/>
                <w:szCs w:val="20"/>
              </w:rPr>
            </w:pPr>
            <w:r w:rsidRPr="006D7CE8">
              <w:rPr>
                <w:rFonts w:ascii="Times New Roman" w:hAnsi="Times New Roman" w:cs="Times New Roman"/>
                <w:sz w:val="20"/>
                <w:szCs w:val="20"/>
              </w:rPr>
              <w:t>Bu ders; teknolojinin olumlu ve olumsuz yönleri, bağımlılık ve bağımlılıkla mücadele, eylem planları ve yöntemler, Türkiye'de bağımlılıkla mücadele ve Yeşilay, internet bağımlılığı, bağımlılıklar ve buna yönelik farkındalık ve baş etme stratejileri, sanal zorbalık konularını içermektedir. Bu sayede, öğrencilere günümüzde sıkça kullandığımız bağımlılık, bağımlılıkla mücadele, teknolojinin olumsuz etkilerine yönelik farkındalık oluşturmak, teknolojinin olumsuz etkileri ile baş etme stratejileri ve doğru teknoloji kullanımı kazanımlarının sağlanması hedeflenmektedir.</w:t>
            </w:r>
          </w:p>
        </w:tc>
      </w:tr>
    </w:tbl>
    <w:p w:rsidR="002439FF" w:rsidRDefault="002439FF" w:rsidP="009826CE"/>
    <w:p w:rsidR="004331BA" w:rsidRDefault="004331BA" w:rsidP="009826CE"/>
    <w:p w:rsidR="004331BA" w:rsidRDefault="004331BA" w:rsidP="009826CE"/>
    <w:p w:rsidR="004331BA" w:rsidRDefault="004331BA" w:rsidP="009826CE"/>
    <w:p w:rsidR="004331BA" w:rsidRDefault="004331BA" w:rsidP="009826CE"/>
    <w:p w:rsidR="004331BA" w:rsidRDefault="004331BA" w:rsidP="009826CE"/>
    <w:tbl>
      <w:tblPr>
        <w:tblStyle w:val="TabloKlavuzu"/>
        <w:tblW w:w="9356" w:type="dxa"/>
        <w:tblInd w:w="108" w:type="dxa"/>
        <w:tblLook w:val="04A0" w:firstRow="1" w:lastRow="0" w:firstColumn="1" w:lastColumn="0" w:noHBand="0" w:noVBand="1"/>
      </w:tblPr>
      <w:tblGrid>
        <w:gridCol w:w="1134"/>
        <w:gridCol w:w="4678"/>
        <w:gridCol w:w="992"/>
        <w:gridCol w:w="851"/>
        <w:gridCol w:w="850"/>
        <w:gridCol w:w="851"/>
      </w:tblGrid>
      <w:tr w:rsidR="0045094F" w:rsidRPr="00602715" w:rsidTr="00AA6668">
        <w:trPr>
          <w:trHeight w:val="300"/>
        </w:trPr>
        <w:tc>
          <w:tcPr>
            <w:tcW w:w="9356" w:type="dxa"/>
            <w:gridSpan w:val="6"/>
            <w:noWrap/>
            <w:vAlign w:val="center"/>
            <w:hideMark/>
          </w:tcPr>
          <w:p w:rsidR="0045094F" w:rsidRPr="00602715" w:rsidRDefault="0045094F" w:rsidP="0045094F">
            <w:pPr>
              <w:jc w:val="center"/>
              <w:rPr>
                <w:rFonts w:ascii="Times New Roman" w:hAnsi="Times New Roman" w:cs="Times New Roman"/>
                <w:b/>
                <w:bCs/>
                <w:sz w:val="20"/>
                <w:szCs w:val="20"/>
              </w:rPr>
            </w:pPr>
            <w:r>
              <w:rPr>
                <w:rFonts w:ascii="Times New Roman" w:hAnsi="Times New Roman" w:cs="Times New Roman"/>
                <w:b/>
                <w:bCs/>
                <w:sz w:val="20"/>
                <w:szCs w:val="20"/>
              </w:rPr>
              <w:lastRenderedPageBreak/>
              <w:t xml:space="preserve">2. SINIF BAHAR </w:t>
            </w:r>
            <w:r w:rsidRPr="00602715">
              <w:rPr>
                <w:rFonts w:ascii="Times New Roman" w:hAnsi="Times New Roman" w:cs="Times New Roman"/>
                <w:b/>
                <w:bCs/>
                <w:sz w:val="20"/>
                <w:szCs w:val="20"/>
              </w:rPr>
              <w:t>DÖNEMİ (</w:t>
            </w:r>
            <w:r>
              <w:rPr>
                <w:rFonts w:ascii="Times New Roman" w:hAnsi="Times New Roman" w:cs="Times New Roman"/>
                <w:b/>
                <w:bCs/>
                <w:sz w:val="20"/>
                <w:szCs w:val="20"/>
              </w:rPr>
              <w:t>IV</w:t>
            </w:r>
            <w:r w:rsidRPr="00602715">
              <w:rPr>
                <w:rFonts w:ascii="Times New Roman" w:hAnsi="Times New Roman" w:cs="Times New Roman"/>
                <w:b/>
                <w:bCs/>
                <w:sz w:val="20"/>
                <w:szCs w:val="20"/>
              </w:rPr>
              <w:t>. YARIYIL)</w:t>
            </w:r>
          </w:p>
        </w:tc>
      </w:tr>
      <w:tr w:rsidR="0045094F" w:rsidRPr="00602715" w:rsidTr="00AA6668">
        <w:trPr>
          <w:trHeight w:val="555"/>
        </w:trPr>
        <w:tc>
          <w:tcPr>
            <w:tcW w:w="1134" w:type="dxa"/>
            <w:noWrap/>
            <w:vAlign w:val="center"/>
            <w:hideMark/>
          </w:tcPr>
          <w:p w:rsidR="0045094F" w:rsidRPr="00602715" w:rsidRDefault="0045094F" w:rsidP="00AA6668">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45094F" w:rsidRPr="00602715" w:rsidRDefault="0045094F" w:rsidP="00AA6668">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45094F" w:rsidRPr="00602715" w:rsidTr="00AA6668">
        <w:trPr>
          <w:trHeight w:val="262"/>
        </w:trPr>
        <w:tc>
          <w:tcPr>
            <w:tcW w:w="1134" w:type="dxa"/>
            <w:noWrap/>
            <w:vAlign w:val="center"/>
          </w:tcPr>
          <w:p w:rsidR="0045094F" w:rsidRPr="00602715" w:rsidRDefault="0045094F" w:rsidP="00AA6668">
            <w:pPr>
              <w:rPr>
                <w:rFonts w:ascii="Times New Roman" w:hAnsi="Times New Roman" w:cs="Times New Roman"/>
                <w:b/>
                <w:bCs/>
                <w:sz w:val="20"/>
                <w:szCs w:val="20"/>
              </w:rPr>
            </w:pPr>
            <w:r w:rsidRPr="0045094F">
              <w:rPr>
                <w:rFonts w:ascii="Times New Roman" w:hAnsi="Times New Roman" w:cs="Times New Roman"/>
                <w:b/>
                <w:bCs/>
                <w:sz w:val="20"/>
                <w:szCs w:val="20"/>
              </w:rPr>
              <w:t>BNK202</w:t>
            </w:r>
          </w:p>
        </w:tc>
        <w:tc>
          <w:tcPr>
            <w:tcW w:w="4678" w:type="dxa"/>
            <w:vAlign w:val="center"/>
          </w:tcPr>
          <w:p w:rsidR="0045094F" w:rsidRPr="00602715" w:rsidRDefault="0045094F" w:rsidP="00AA6668">
            <w:pPr>
              <w:rPr>
                <w:rFonts w:ascii="Times New Roman" w:hAnsi="Times New Roman" w:cs="Times New Roman"/>
                <w:b/>
                <w:bCs/>
                <w:sz w:val="20"/>
                <w:szCs w:val="20"/>
              </w:rPr>
            </w:pPr>
            <w:r w:rsidRPr="0045094F">
              <w:rPr>
                <w:rFonts w:ascii="Times New Roman" w:hAnsi="Times New Roman" w:cs="Times New Roman"/>
                <w:b/>
                <w:bCs/>
                <w:sz w:val="20"/>
                <w:szCs w:val="20"/>
              </w:rPr>
              <w:t>Bankacılıkta Fon ve Risk Yönetimi</w:t>
            </w:r>
          </w:p>
        </w:tc>
        <w:tc>
          <w:tcPr>
            <w:tcW w:w="992"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4</w:t>
            </w:r>
          </w:p>
        </w:tc>
      </w:tr>
      <w:tr w:rsidR="0045094F" w:rsidRPr="00602715" w:rsidTr="00AA6668">
        <w:trPr>
          <w:trHeight w:val="1070"/>
        </w:trPr>
        <w:tc>
          <w:tcPr>
            <w:tcW w:w="9356" w:type="dxa"/>
            <w:gridSpan w:val="6"/>
            <w:vAlign w:val="center"/>
            <w:hideMark/>
          </w:tcPr>
          <w:p w:rsidR="0045094F" w:rsidRPr="00602715" w:rsidRDefault="00175191" w:rsidP="00175191">
            <w:pPr>
              <w:jc w:val="both"/>
              <w:rPr>
                <w:rFonts w:ascii="Times New Roman" w:hAnsi="Times New Roman" w:cs="Times New Roman"/>
                <w:sz w:val="20"/>
                <w:szCs w:val="20"/>
              </w:rPr>
            </w:pPr>
            <w:r w:rsidRPr="00175191">
              <w:rPr>
                <w:rFonts w:ascii="Times New Roman" w:hAnsi="Times New Roman" w:cs="Times New Roman"/>
                <w:sz w:val="20"/>
                <w:szCs w:val="20"/>
              </w:rPr>
              <w:t xml:space="preserve">Bu ders; banka ve türleri, fon yönetim süreci,  Merkez Bankası analitik bilançosu, bankaların finansman kaynakları, sermaye yeterliliği, bankacılıkta riskler ve yönetimi, finansal türevler, </w:t>
            </w:r>
            <w:proofErr w:type="spellStart"/>
            <w:r w:rsidRPr="00175191">
              <w:rPr>
                <w:rFonts w:ascii="Times New Roman" w:hAnsi="Times New Roman" w:cs="Times New Roman"/>
                <w:sz w:val="20"/>
                <w:szCs w:val="20"/>
              </w:rPr>
              <w:t>forward</w:t>
            </w:r>
            <w:proofErr w:type="spellEnd"/>
            <w:r w:rsidRPr="00175191">
              <w:rPr>
                <w:rFonts w:ascii="Times New Roman" w:hAnsi="Times New Roman" w:cs="Times New Roman"/>
                <w:sz w:val="20"/>
                <w:szCs w:val="20"/>
              </w:rPr>
              <w:t xml:space="preserve"> ve </w:t>
            </w:r>
            <w:proofErr w:type="spellStart"/>
            <w:r w:rsidRPr="00175191">
              <w:rPr>
                <w:rFonts w:ascii="Times New Roman" w:hAnsi="Times New Roman" w:cs="Times New Roman"/>
                <w:sz w:val="20"/>
                <w:szCs w:val="20"/>
              </w:rPr>
              <w:t>future</w:t>
            </w:r>
            <w:proofErr w:type="spellEnd"/>
            <w:r w:rsidRPr="00175191">
              <w:rPr>
                <w:rFonts w:ascii="Times New Roman" w:hAnsi="Times New Roman" w:cs="Times New Roman"/>
                <w:sz w:val="20"/>
                <w:szCs w:val="20"/>
              </w:rPr>
              <w:t xml:space="preserve"> sözleşmeler, </w:t>
            </w:r>
            <w:proofErr w:type="gramStart"/>
            <w:r w:rsidRPr="00175191">
              <w:rPr>
                <w:rFonts w:ascii="Times New Roman" w:hAnsi="Times New Roman" w:cs="Times New Roman"/>
                <w:sz w:val="20"/>
                <w:szCs w:val="20"/>
              </w:rPr>
              <w:t>opsiyon</w:t>
            </w:r>
            <w:proofErr w:type="gramEnd"/>
            <w:r w:rsidRPr="00175191">
              <w:rPr>
                <w:rFonts w:ascii="Times New Roman" w:hAnsi="Times New Roman" w:cs="Times New Roman"/>
                <w:sz w:val="20"/>
                <w:szCs w:val="20"/>
              </w:rPr>
              <w:t xml:space="preserve"> sözleşmeleri, swap işlemlerinin bankalar için önemi, varlığa dayalı menkul kıymetler ile riskin transferi konularını içermektedir. Bu sayede, öğrencilere fon ve risk yönetimi anlamında aktif ve pasif yönetim stratejilerini öğrenme kazanımlarının sağlanması hedeflenmektedir.</w:t>
            </w:r>
          </w:p>
        </w:tc>
      </w:tr>
      <w:tr w:rsidR="0045094F" w:rsidRPr="00602715" w:rsidTr="00AA6668">
        <w:trPr>
          <w:trHeight w:val="555"/>
        </w:trPr>
        <w:tc>
          <w:tcPr>
            <w:tcW w:w="1134" w:type="dxa"/>
            <w:noWrap/>
            <w:vAlign w:val="center"/>
            <w:hideMark/>
          </w:tcPr>
          <w:p w:rsidR="0045094F" w:rsidRPr="00602715" w:rsidRDefault="0045094F" w:rsidP="00AA6668">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45094F" w:rsidRPr="00602715" w:rsidRDefault="0045094F" w:rsidP="00AA6668">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45094F" w:rsidRPr="00602715" w:rsidTr="00AA6668">
        <w:trPr>
          <w:trHeight w:val="262"/>
        </w:trPr>
        <w:tc>
          <w:tcPr>
            <w:tcW w:w="1134" w:type="dxa"/>
            <w:noWrap/>
            <w:vAlign w:val="center"/>
          </w:tcPr>
          <w:p w:rsidR="0045094F" w:rsidRPr="00602715" w:rsidRDefault="0045094F" w:rsidP="00AA6668">
            <w:pPr>
              <w:rPr>
                <w:rFonts w:ascii="Times New Roman" w:hAnsi="Times New Roman" w:cs="Times New Roman"/>
                <w:b/>
                <w:bCs/>
                <w:sz w:val="20"/>
                <w:szCs w:val="20"/>
              </w:rPr>
            </w:pPr>
            <w:r w:rsidRPr="0045094F">
              <w:rPr>
                <w:rFonts w:ascii="Times New Roman" w:hAnsi="Times New Roman" w:cs="Times New Roman"/>
                <w:b/>
                <w:bCs/>
                <w:sz w:val="20"/>
                <w:szCs w:val="20"/>
              </w:rPr>
              <w:t>BNK204</w:t>
            </w:r>
          </w:p>
        </w:tc>
        <w:tc>
          <w:tcPr>
            <w:tcW w:w="4678" w:type="dxa"/>
            <w:vAlign w:val="center"/>
          </w:tcPr>
          <w:p w:rsidR="0045094F" w:rsidRPr="00602715" w:rsidRDefault="0045094F" w:rsidP="00AA6668">
            <w:pPr>
              <w:rPr>
                <w:rFonts w:ascii="Times New Roman" w:hAnsi="Times New Roman" w:cs="Times New Roman"/>
                <w:b/>
                <w:bCs/>
                <w:sz w:val="20"/>
                <w:szCs w:val="20"/>
              </w:rPr>
            </w:pPr>
            <w:r w:rsidRPr="0045094F">
              <w:rPr>
                <w:rFonts w:ascii="Times New Roman" w:hAnsi="Times New Roman" w:cs="Times New Roman"/>
                <w:b/>
                <w:bCs/>
                <w:sz w:val="20"/>
                <w:szCs w:val="20"/>
              </w:rPr>
              <w:t>Hayat Dışı Sigortalar</w:t>
            </w:r>
          </w:p>
        </w:tc>
        <w:tc>
          <w:tcPr>
            <w:tcW w:w="992"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45094F" w:rsidRPr="00602715" w:rsidTr="00AA6668">
        <w:trPr>
          <w:trHeight w:val="1070"/>
        </w:trPr>
        <w:tc>
          <w:tcPr>
            <w:tcW w:w="9356" w:type="dxa"/>
            <w:gridSpan w:val="6"/>
            <w:vAlign w:val="center"/>
            <w:hideMark/>
          </w:tcPr>
          <w:p w:rsidR="0045094F" w:rsidRPr="00602715" w:rsidRDefault="00A20865" w:rsidP="00A20865">
            <w:pPr>
              <w:jc w:val="both"/>
              <w:rPr>
                <w:rFonts w:ascii="Times New Roman" w:hAnsi="Times New Roman" w:cs="Times New Roman"/>
                <w:sz w:val="20"/>
                <w:szCs w:val="20"/>
              </w:rPr>
            </w:pPr>
            <w:r w:rsidRPr="00A20865">
              <w:rPr>
                <w:rFonts w:ascii="Times New Roman" w:hAnsi="Times New Roman" w:cs="Times New Roman"/>
                <w:sz w:val="20"/>
                <w:szCs w:val="20"/>
              </w:rPr>
              <w:t>Bu ders; yangın sigortaları, doğal afet sigortaları, kara araçları sigortaları, genel zararlar sigortaları, tarım sigortaları, genel sorumluluk sigortaları, mesleki sorumluluk sigortaları, sağlık sigortaları, finansal kayıplar sigortaları ile dijitalleşme ve siber risk sigortaları konularını içermektedir. Bu sayede, öğrencilere hayat dışı sigortaların kapsamını ve işleyişini kavrama, çeşitli sigorta türlerini analiz etme ve modern risk yönetimi uygulamalarını değerlendirme kazanımlarının sağlanması hedeflenmektedir.</w:t>
            </w:r>
          </w:p>
        </w:tc>
      </w:tr>
      <w:tr w:rsidR="0045094F" w:rsidRPr="00602715" w:rsidTr="00AA6668">
        <w:trPr>
          <w:trHeight w:val="555"/>
        </w:trPr>
        <w:tc>
          <w:tcPr>
            <w:tcW w:w="1134" w:type="dxa"/>
            <w:noWrap/>
            <w:vAlign w:val="center"/>
            <w:hideMark/>
          </w:tcPr>
          <w:p w:rsidR="0045094F" w:rsidRPr="00602715" w:rsidRDefault="0045094F" w:rsidP="00AA6668">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45094F" w:rsidRPr="00602715" w:rsidRDefault="0045094F" w:rsidP="00AA6668">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45094F" w:rsidRPr="00602715" w:rsidTr="00AA6668">
        <w:trPr>
          <w:trHeight w:val="262"/>
        </w:trPr>
        <w:tc>
          <w:tcPr>
            <w:tcW w:w="1134" w:type="dxa"/>
            <w:noWrap/>
            <w:vAlign w:val="center"/>
          </w:tcPr>
          <w:p w:rsidR="0045094F" w:rsidRPr="00602715" w:rsidRDefault="0045094F" w:rsidP="00AA6668">
            <w:pPr>
              <w:rPr>
                <w:rFonts w:ascii="Times New Roman" w:hAnsi="Times New Roman" w:cs="Times New Roman"/>
                <w:b/>
                <w:bCs/>
                <w:sz w:val="20"/>
                <w:szCs w:val="20"/>
              </w:rPr>
            </w:pPr>
            <w:r w:rsidRPr="0045094F">
              <w:rPr>
                <w:rFonts w:ascii="Times New Roman" w:hAnsi="Times New Roman" w:cs="Times New Roman"/>
                <w:b/>
                <w:bCs/>
                <w:sz w:val="20"/>
                <w:szCs w:val="20"/>
              </w:rPr>
              <w:t>BNK206</w:t>
            </w:r>
          </w:p>
        </w:tc>
        <w:tc>
          <w:tcPr>
            <w:tcW w:w="4678" w:type="dxa"/>
            <w:vAlign w:val="center"/>
          </w:tcPr>
          <w:p w:rsidR="0045094F" w:rsidRPr="00602715" w:rsidRDefault="0045094F" w:rsidP="00AA6668">
            <w:pPr>
              <w:rPr>
                <w:rFonts w:ascii="Times New Roman" w:hAnsi="Times New Roman" w:cs="Times New Roman"/>
                <w:b/>
                <w:bCs/>
                <w:sz w:val="20"/>
                <w:szCs w:val="20"/>
              </w:rPr>
            </w:pPr>
            <w:r w:rsidRPr="0045094F">
              <w:rPr>
                <w:rFonts w:ascii="Times New Roman" w:hAnsi="Times New Roman" w:cs="Times New Roman"/>
                <w:b/>
                <w:bCs/>
                <w:sz w:val="20"/>
                <w:szCs w:val="20"/>
              </w:rPr>
              <w:t>Bankacılıkta Ürün ve Hizmet Pazarlaması</w:t>
            </w:r>
          </w:p>
        </w:tc>
        <w:tc>
          <w:tcPr>
            <w:tcW w:w="992"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45094F" w:rsidRPr="00602715" w:rsidTr="00AA6668">
        <w:trPr>
          <w:trHeight w:val="1070"/>
        </w:trPr>
        <w:tc>
          <w:tcPr>
            <w:tcW w:w="9356" w:type="dxa"/>
            <w:gridSpan w:val="6"/>
            <w:vAlign w:val="center"/>
            <w:hideMark/>
          </w:tcPr>
          <w:p w:rsidR="0045094F" w:rsidRPr="00602715" w:rsidRDefault="00795552" w:rsidP="00795552">
            <w:pPr>
              <w:jc w:val="both"/>
              <w:rPr>
                <w:rFonts w:ascii="Times New Roman" w:hAnsi="Times New Roman" w:cs="Times New Roman"/>
                <w:sz w:val="20"/>
                <w:szCs w:val="20"/>
              </w:rPr>
            </w:pPr>
            <w:r w:rsidRPr="00795552">
              <w:rPr>
                <w:rFonts w:ascii="Times New Roman" w:hAnsi="Times New Roman" w:cs="Times New Roman"/>
                <w:sz w:val="20"/>
                <w:szCs w:val="20"/>
              </w:rPr>
              <w:t>Bu ders; banka kavramı, tarihçesi, fonksiyonları ve sınıflandırması, pazarlama ve bankacılık ilişkisi, pazarlama anlayışının gelişimi, bankacılıkta hizmetler ve özellikleri, bankacılık ürün ve hizmetlerinde fiyatlama, ilişkisel pazarlama ve müşteri sadakati, bankacılıkta satışa hazırlık, bankada satış, alınan taleplerin sonuçlandırılması, satışları yönetmek ve izlemek, satışta başarılı olmak konularını içermektedir. Bu sayede, öğrencilere bankaların ürün ve hizmetleri, bunların satış ve pazarlama süreçlerini öğrenme kazanımlarının sağlanması hedeflenmektedir.</w:t>
            </w:r>
          </w:p>
        </w:tc>
      </w:tr>
      <w:tr w:rsidR="0045094F" w:rsidRPr="00602715" w:rsidTr="00AA6668">
        <w:trPr>
          <w:trHeight w:val="555"/>
        </w:trPr>
        <w:tc>
          <w:tcPr>
            <w:tcW w:w="1134" w:type="dxa"/>
            <w:noWrap/>
            <w:vAlign w:val="center"/>
            <w:hideMark/>
          </w:tcPr>
          <w:p w:rsidR="0045094F" w:rsidRPr="00602715" w:rsidRDefault="0045094F" w:rsidP="00AA6668">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45094F" w:rsidRPr="00602715" w:rsidRDefault="0045094F" w:rsidP="00AA6668">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45094F" w:rsidRPr="00602715" w:rsidTr="00AA6668">
        <w:trPr>
          <w:trHeight w:val="262"/>
        </w:trPr>
        <w:tc>
          <w:tcPr>
            <w:tcW w:w="1134" w:type="dxa"/>
            <w:noWrap/>
            <w:vAlign w:val="center"/>
          </w:tcPr>
          <w:p w:rsidR="0045094F" w:rsidRPr="00602715" w:rsidRDefault="0045094F" w:rsidP="00AA6668">
            <w:pPr>
              <w:rPr>
                <w:rFonts w:ascii="Times New Roman" w:hAnsi="Times New Roman" w:cs="Times New Roman"/>
                <w:b/>
                <w:bCs/>
                <w:sz w:val="20"/>
                <w:szCs w:val="20"/>
              </w:rPr>
            </w:pPr>
            <w:r w:rsidRPr="0045094F">
              <w:rPr>
                <w:rFonts w:ascii="Times New Roman" w:hAnsi="Times New Roman" w:cs="Times New Roman"/>
                <w:b/>
                <w:bCs/>
                <w:sz w:val="20"/>
                <w:szCs w:val="20"/>
              </w:rPr>
              <w:t>BNK208</w:t>
            </w:r>
          </w:p>
        </w:tc>
        <w:tc>
          <w:tcPr>
            <w:tcW w:w="4678" w:type="dxa"/>
            <w:vAlign w:val="center"/>
          </w:tcPr>
          <w:p w:rsidR="0045094F" w:rsidRPr="00602715" w:rsidRDefault="0045094F" w:rsidP="00AA6668">
            <w:pPr>
              <w:rPr>
                <w:rFonts w:ascii="Times New Roman" w:hAnsi="Times New Roman" w:cs="Times New Roman"/>
                <w:b/>
                <w:bCs/>
                <w:sz w:val="20"/>
                <w:szCs w:val="20"/>
              </w:rPr>
            </w:pPr>
            <w:r w:rsidRPr="0045094F">
              <w:rPr>
                <w:rFonts w:ascii="Times New Roman" w:hAnsi="Times New Roman" w:cs="Times New Roman"/>
                <w:b/>
                <w:bCs/>
                <w:sz w:val="20"/>
                <w:szCs w:val="20"/>
              </w:rPr>
              <w:t>Mali Analiz</w:t>
            </w:r>
          </w:p>
        </w:tc>
        <w:tc>
          <w:tcPr>
            <w:tcW w:w="992"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45094F" w:rsidRPr="00602715" w:rsidTr="00AA6668">
        <w:trPr>
          <w:trHeight w:val="1070"/>
        </w:trPr>
        <w:tc>
          <w:tcPr>
            <w:tcW w:w="9356" w:type="dxa"/>
            <w:gridSpan w:val="6"/>
            <w:vAlign w:val="center"/>
            <w:hideMark/>
          </w:tcPr>
          <w:p w:rsidR="0045094F" w:rsidRPr="00602715" w:rsidRDefault="004331BA" w:rsidP="004331BA">
            <w:pPr>
              <w:jc w:val="both"/>
              <w:rPr>
                <w:rFonts w:ascii="Times New Roman" w:hAnsi="Times New Roman" w:cs="Times New Roman"/>
                <w:sz w:val="20"/>
                <w:szCs w:val="20"/>
              </w:rPr>
            </w:pPr>
            <w:proofErr w:type="gramStart"/>
            <w:r w:rsidRPr="004331BA">
              <w:rPr>
                <w:rFonts w:ascii="Times New Roman" w:hAnsi="Times New Roman" w:cs="Times New Roman"/>
                <w:sz w:val="20"/>
                <w:szCs w:val="20"/>
              </w:rPr>
              <w:t xml:space="preserve">Bu ders; işletmelerde finansal yönetimin tanımı ve önemi, finans yöneticisinin amaçları ve görevleri, finansal yönetim fonksiyonlarının tanımı, mali tablo çeşitleri (bilanço ve gelir tablosu), finansal analiz ve yöntemleri, likidite oranları, mali yapı (kaldıraç) oranları, faaliyet oranları, kârlılık oranları, dikey ve eğilim yüzdeleri, karşılaştırmalı tablolar yöntemi ile fon kaynak ve kullanım tablosu konularını içermektedir. </w:t>
            </w:r>
            <w:proofErr w:type="gramEnd"/>
            <w:r w:rsidRPr="004331BA">
              <w:rPr>
                <w:rFonts w:ascii="Times New Roman" w:hAnsi="Times New Roman" w:cs="Times New Roman"/>
                <w:sz w:val="20"/>
                <w:szCs w:val="20"/>
              </w:rPr>
              <w:t>Bu sayede, öğrencilere işletmelerin mali tablolarını inceleme, hesaplama, yorumlama ve raporlar halinde sunabilme kazanımlarının sağlanması hedeflenmektedir.</w:t>
            </w:r>
          </w:p>
        </w:tc>
      </w:tr>
      <w:tr w:rsidR="0045094F" w:rsidRPr="00602715" w:rsidTr="00AA6668">
        <w:trPr>
          <w:trHeight w:val="555"/>
        </w:trPr>
        <w:tc>
          <w:tcPr>
            <w:tcW w:w="1134" w:type="dxa"/>
            <w:noWrap/>
            <w:vAlign w:val="center"/>
            <w:hideMark/>
          </w:tcPr>
          <w:p w:rsidR="0045094F" w:rsidRPr="00602715" w:rsidRDefault="0045094F" w:rsidP="00AA6668">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45094F" w:rsidRPr="00602715" w:rsidRDefault="0045094F" w:rsidP="00AA6668">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45094F" w:rsidRPr="00602715" w:rsidTr="00AA6668">
        <w:trPr>
          <w:trHeight w:val="262"/>
        </w:trPr>
        <w:tc>
          <w:tcPr>
            <w:tcW w:w="1134" w:type="dxa"/>
            <w:noWrap/>
            <w:vAlign w:val="center"/>
          </w:tcPr>
          <w:p w:rsidR="0045094F" w:rsidRPr="00602715" w:rsidRDefault="0045094F" w:rsidP="00AA6668">
            <w:pPr>
              <w:rPr>
                <w:rFonts w:ascii="Times New Roman" w:hAnsi="Times New Roman" w:cs="Times New Roman"/>
                <w:b/>
                <w:bCs/>
                <w:sz w:val="20"/>
                <w:szCs w:val="20"/>
              </w:rPr>
            </w:pPr>
            <w:r w:rsidRPr="0045094F">
              <w:rPr>
                <w:rFonts w:ascii="Times New Roman" w:hAnsi="Times New Roman" w:cs="Times New Roman"/>
                <w:b/>
                <w:bCs/>
                <w:sz w:val="20"/>
                <w:szCs w:val="20"/>
              </w:rPr>
              <w:t>BNK210</w:t>
            </w:r>
          </w:p>
        </w:tc>
        <w:tc>
          <w:tcPr>
            <w:tcW w:w="4678" w:type="dxa"/>
            <w:vAlign w:val="center"/>
          </w:tcPr>
          <w:p w:rsidR="0045094F" w:rsidRPr="00602715" w:rsidRDefault="0045094F" w:rsidP="00AA6668">
            <w:pPr>
              <w:rPr>
                <w:rFonts w:ascii="Times New Roman" w:hAnsi="Times New Roman" w:cs="Times New Roman"/>
                <w:b/>
                <w:bCs/>
                <w:sz w:val="20"/>
                <w:szCs w:val="20"/>
              </w:rPr>
            </w:pPr>
            <w:r w:rsidRPr="0045094F">
              <w:rPr>
                <w:rFonts w:ascii="Times New Roman" w:hAnsi="Times New Roman" w:cs="Times New Roman"/>
                <w:b/>
                <w:bCs/>
                <w:sz w:val="20"/>
                <w:szCs w:val="20"/>
              </w:rPr>
              <w:t>Türk Vergi Sistemi</w:t>
            </w:r>
          </w:p>
        </w:tc>
        <w:tc>
          <w:tcPr>
            <w:tcW w:w="992"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45094F" w:rsidRPr="00602715" w:rsidTr="00AA6668">
        <w:trPr>
          <w:trHeight w:val="1070"/>
        </w:trPr>
        <w:tc>
          <w:tcPr>
            <w:tcW w:w="9356" w:type="dxa"/>
            <w:gridSpan w:val="6"/>
            <w:vAlign w:val="center"/>
            <w:hideMark/>
          </w:tcPr>
          <w:p w:rsidR="0045094F" w:rsidRPr="00602715" w:rsidRDefault="00795552" w:rsidP="00795552">
            <w:pPr>
              <w:jc w:val="both"/>
              <w:rPr>
                <w:rFonts w:ascii="Times New Roman" w:hAnsi="Times New Roman" w:cs="Times New Roman"/>
                <w:sz w:val="20"/>
                <w:szCs w:val="20"/>
              </w:rPr>
            </w:pPr>
            <w:r w:rsidRPr="00795552">
              <w:rPr>
                <w:rFonts w:ascii="Times New Roman" w:hAnsi="Times New Roman" w:cs="Times New Roman"/>
                <w:sz w:val="20"/>
                <w:szCs w:val="20"/>
              </w:rPr>
              <w:t>Bu ders; Türk Vergi Hukuku'nun kaynakları, gelir vergisi, gelirin unsurları, matrah, beyan esası, vergi tarifesi, tarh işlemleri, geçici vergi, verginin ödenmesi, kurumlar vergisi, harcamalar üzerinden alınan vergiler, servet üzerinden alınan vergiler ve diğer vergiler konularını içermektedir. Bu sayede, öğrencilere Türkiye'de gelir, servet ve harcamalar üzerinden alınan vergileri açıklayarak Türk vergi kanunlarını yorumlama kazanımlarının sağlanması hedeflenmektedir.</w:t>
            </w:r>
          </w:p>
        </w:tc>
      </w:tr>
      <w:tr w:rsidR="0045094F" w:rsidRPr="00602715" w:rsidTr="00AA6668">
        <w:trPr>
          <w:trHeight w:val="555"/>
        </w:trPr>
        <w:tc>
          <w:tcPr>
            <w:tcW w:w="1134" w:type="dxa"/>
            <w:noWrap/>
            <w:vAlign w:val="center"/>
            <w:hideMark/>
          </w:tcPr>
          <w:p w:rsidR="0045094F" w:rsidRPr="00602715" w:rsidRDefault="0045094F" w:rsidP="00AA6668">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45094F" w:rsidRPr="00602715" w:rsidRDefault="0045094F" w:rsidP="00AA6668">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45094F" w:rsidRPr="00602715" w:rsidTr="00AA6668">
        <w:trPr>
          <w:trHeight w:val="262"/>
        </w:trPr>
        <w:tc>
          <w:tcPr>
            <w:tcW w:w="1134" w:type="dxa"/>
            <w:noWrap/>
            <w:vAlign w:val="center"/>
          </w:tcPr>
          <w:p w:rsidR="0045094F" w:rsidRPr="00602715" w:rsidRDefault="0045094F" w:rsidP="00AA6668">
            <w:pPr>
              <w:rPr>
                <w:rFonts w:ascii="Times New Roman" w:hAnsi="Times New Roman" w:cs="Times New Roman"/>
                <w:b/>
                <w:bCs/>
                <w:sz w:val="20"/>
                <w:szCs w:val="20"/>
              </w:rPr>
            </w:pPr>
            <w:r w:rsidRPr="0045094F">
              <w:rPr>
                <w:rFonts w:ascii="Times New Roman" w:hAnsi="Times New Roman" w:cs="Times New Roman"/>
                <w:b/>
                <w:bCs/>
                <w:sz w:val="20"/>
                <w:szCs w:val="20"/>
              </w:rPr>
              <w:t>BNK212</w:t>
            </w:r>
          </w:p>
        </w:tc>
        <w:tc>
          <w:tcPr>
            <w:tcW w:w="4678" w:type="dxa"/>
            <w:vAlign w:val="center"/>
          </w:tcPr>
          <w:p w:rsidR="0045094F" w:rsidRPr="00602715" w:rsidRDefault="0045094F" w:rsidP="00AA6668">
            <w:pPr>
              <w:rPr>
                <w:rFonts w:ascii="Times New Roman" w:hAnsi="Times New Roman" w:cs="Times New Roman"/>
                <w:b/>
                <w:bCs/>
                <w:sz w:val="20"/>
                <w:szCs w:val="20"/>
              </w:rPr>
            </w:pPr>
            <w:r w:rsidRPr="0045094F">
              <w:rPr>
                <w:rFonts w:ascii="Times New Roman" w:hAnsi="Times New Roman" w:cs="Times New Roman"/>
                <w:b/>
                <w:bCs/>
                <w:sz w:val="20"/>
                <w:szCs w:val="20"/>
              </w:rPr>
              <w:t>Uluslararası Finans</w:t>
            </w:r>
          </w:p>
        </w:tc>
        <w:tc>
          <w:tcPr>
            <w:tcW w:w="992"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45094F" w:rsidRPr="00602715" w:rsidTr="00AA6668">
        <w:trPr>
          <w:trHeight w:val="1070"/>
        </w:trPr>
        <w:tc>
          <w:tcPr>
            <w:tcW w:w="9356" w:type="dxa"/>
            <w:gridSpan w:val="6"/>
            <w:vAlign w:val="center"/>
            <w:hideMark/>
          </w:tcPr>
          <w:p w:rsidR="0045094F" w:rsidRPr="00602715" w:rsidRDefault="004331BA" w:rsidP="004331BA">
            <w:pPr>
              <w:jc w:val="both"/>
              <w:rPr>
                <w:rFonts w:ascii="Times New Roman" w:hAnsi="Times New Roman" w:cs="Times New Roman"/>
                <w:sz w:val="20"/>
                <w:szCs w:val="20"/>
              </w:rPr>
            </w:pPr>
            <w:r w:rsidRPr="004331BA">
              <w:rPr>
                <w:rFonts w:ascii="Times New Roman" w:hAnsi="Times New Roman" w:cs="Times New Roman"/>
                <w:sz w:val="20"/>
                <w:szCs w:val="20"/>
              </w:rPr>
              <w:t>Bu ders; uluslararası para sistemi, ülkelerin ödemeler bilançosu, döviz piyasaları, türev ürünler, doğrudan yabancı yatırımlar, uluslararası sermaye hareketleri ve finansal krizler konularını içermektedir. Bu sayede, öğrencilere uluslararası finansın temel prensiplerini kavrama, küresel finansal piyasaları analiz etme ve uluslararası yatırım ve sermaye hareketlerini değerlendirebilme kazanımlarının sağlanması hedeflenmektedir.</w:t>
            </w:r>
          </w:p>
        </w:tc>
      </w:tr>
      <w:tr w:rsidR="0045094F" w:rsidRPr="00602715" w:rsidTr="00AA6668">
        <w:trPr>
          <w:trHeight w:val="555"/>
        </w:trPr>
        <w:tc>
          <w:tcPr>
            <w:tcW w:w="1134" w:type="dxa"/>
            <w:noWrap/>
            <w:vAlign w:val="center"/>
            <w:hideMark/>
          </w:tcPr>
          <w:p w:rsidR="0045094F" w:rsidRPr="00602715" w:rsidRDefault="0045094F" w:rsidP="00AA6668">
            <w:pPr>
              <w:rPr>
                <w:rFonts w:ascii="Times New Roman" w:hAnsi="Times New Roman" w:cs="Times New Roman"/>
                <w:b/>
                <w:bCs/>
                <w:sz w:val="20"/>
                <w:szCs w:val="20"/>
              </w:rPr>
            </w:pPr>
            <w:r w:rsidRPr="00602715">
              <w:rPr>
                <w:rFonts w:ascii="Times New Roman" w:hAnsi="Times New Roman" w:cs="Times New Roman"/>
                <w:b/>
                <w:bCs/>
                <w:sz w:val="20"/>
                <w:szCs w:val="20"/>
              </w:rPr>
              <w:lastRenderedPageBreak/>
              <w:t>DERSİN KODU</w:t>
            </w:r>
          </w:p>
        </w:tc>
        <w:tc>
          <w:tcPr>
            <w:tcW w:w="4678" w:type="dxa"/>
            <w:vAlign w:val="center"/>
          </w:tcPr>
          <w:p w:rsidR="0045094F" w:rsidRPr="00602715" w:rsidRDefault="0045094F" w:rsidP="00AA6668">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45094F" w:rsidRPr="00602715" w:rsidTr="00AA6668">
        <w:trPr>
          <w:trHeight w:val="262"/>
        </w:trPr>
        <w:tc>
          <w:tcPr>
            <w:tcW w:w="1134" w:type="dxa"/>
            <w:noWrap/>
            <w:vAlign w:val="center"/>
          </w:tcPr>
          <w:p w:rsidR="0045094F" w:rsidRPr="00602715" w:rsidRDefault="0045094F" w:rsidP="00AA6668">
            <w:pPr>
              <w:rPr>
                <w:rFonts w:ascii="Times New Roman" w:hAnsi="Times New Roman" w:cs="Times New Roman"/>
                <w:b/>
                <w:bCs/>
                <w:sz w:val="20"/>
                <w:szCs w:val="20"/>
              </w:rPr>
            </w:pPr>
            <w:r w:rsidRPr="0045094F">
              <w:rPr>
                <w:rFonts w:ascii="Times New Roman" w:hAnsi="Times New Roman" w:cs="Times New Roman"/>
                <w:b/>
                <w:bCs/>
                <w:sz w:val="20"/>
                <w:szCs w:val="20"/>
              </w:rPr>
              <w:t>YON202</w:t>
            </w:r>
          </w:p>
        </w:tc>
        <w:tc>
          <w:tcPr>
            <w:tcW w:w="4678" w:type="dxa"/>
            <w:vAlign w:val="center"/>
          </w:tcPr>
          <w:p w:rsidR="0045094F" w:rsidRPr="00602715" w:rsidRDefault="0045094F" w:rsidP="00AA6668">
            <w:pPr>
              <w:rPr>
                <w:rFonts w:ascii="Times New Roman" w:hAnsi="Times New Roman" w:cs="Times New Roman"/>
                <w:b/>
                <w:bCs/>
                <w:sz w:val="20"/>
                <w:szCs w:val="20"/>
              </w:rPr>
            </w:pPr>
            <w:r w:rsidRPr="0045094F">
              <w:rPr>
                <w:rFonts w:ascii="Times New Roman" w:hAnsi="Times New Roman" w:cs="Times New Roman"/>
                <w:b/>
                <w:bCs/>
                <w:sz w:val="20"/>
                <w:szCs w:val="20"/>
              </w:rPr>
              <w:t>Yönlendirilmiş Çalışma II</w:t>
            </w:r>
          </w:p>
        </w:tc>
        <w:tc>
          <w:tcPr>
            <w:tcW w:w="992"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850"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2</w:t>
            </w:r>
          </w:p>
        </w:tc>
      </w:tr>
      <w:tr w:rsidR="0045094F" w:rsidRPr="00602715" w:rsidTr="00AA6668">
        <w:trPr>
          <w:trHeight w:val="1070"/>
        </w:trPr>
        <w:tc>
          <w:tcPr>
            <w:tcW w:w="9356" w:type="dxa"/>
            <w:gridSpan w:val="6"/>
            <w:vAlign w:val="center"/>
            <w:hideMark/>
          </w:tcPr>
          <w:p w:rsidR="0045094F" w:rsidRPr="00602715" w:rsidRDefault="004331BA" w:rsidP="004331BA">
            <w:pPr>
              <w:jc w:val="both"/>
              <w:rPr>
                <w:rFonts w:ascii="Times New Roman" w:hAnsi="Times New Roman" w:cs="Times New Roman"/>
                <w:sz w:val="20"/>
                <w:szCs w:val="20"/>
              </w:rPr>
            </w:pPr>
            <w:r w:rsidRPr="004331BA">
              <w:rPr>
                <w:rFonts w:ascii="Times New Roman" w:hAnsi="Times New Roman" w:cs="Times New Roman"/>
                <w:sz w:val="20"/>
                <w:szCs w:val="20"/>
              </w:rPr>
              <w:t>Bu ders; öğrencilere araştırma yapma yeterlikleri kazandırma, eksik yönlerini tamamlama, merak ettikleri alanlarda araştırma yapma, rapor hazırlama ve sunma, grup çalışması ile özgün bir çalışmayı planlama, yazma ve proje hazırlama becerilerini geliştirme konularını içermektedir. Bu sayede, öğrencilere akademik araştırma ve proje yürütme, ekip çalışması yapma ve elde ettikleri bilgileri etkili biçimde sunabilme kazanımlarının sağlanması hedeflenmektedir.</w:t>
            </w:r>
          </w:p>
        </w:tc>
      </w:tr>
      <w:tr w:rsidR="0045094F" w:rsidRPr="00602715" w:rsidTr="00AA6668">
        <w:trPr>
          <w:trHeight w:val="555"/>
        </w:trPr>
        <w:tc>
          <w:tcPr>
            <w:tcW w:w="1134" w:type="dxa"/>
            <w:noWrap/>
            <w:vAlign w:val="center"/>
            <w:hideMark/>
          </w:tcPr>
          <w:p w:rsidR="0045094F" w:rsidRPr="00602715" w:rsidRDefault="0045094F" w:rsidP="00AA6668">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45094F" w:rsidRPr="00602715" w:rsidRDefault="0045094F" w:rsidP="00AA6668">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45094F" w:rsidRPr="00602715" w:rsidTr="00AA6668">
        <w:trPr>
          <w:trHeight w:val="262"/>
        </w:trPr>
        <w:tc>
          <w:tcPr>
            <w:tcW w:w="1134" w:type="dxa"/>
            <w:noWrap/>
            <w:vAlign w:val="center"/>
          </w:tcPr>
          <w:p w:rsidR="0045094F" w:rsidRPr="00602715" w:rsidRDefault="0045094F" w:rsidP="00AA6668">
            <w:pPr>
              <w:rPr>
                <w:rFonts w:ascii="Times New Roman" w:hAnsi="Times New Roman" w:cs="Times New Roman"/>
                <w:b/>
                <w:bCs/>
                <w:sz w:val="20"/>
                <w:szCs w:val="20"/>
              </w:rPr>
            </w:pPr>
            <w:r w:rsidRPr="0045094F">
              <w:rPr>
                <w:rFonts w:ascii="Times New Roman" w:hAnsi="Times New Roman" w:cs="Times New Roman"/>
                <w:b/>
                <w:bCs/>
                <w:sz w:val="20"/>
                <w:szCs w:val="20"/>
              </w:rPr>
              <w:t>BNK214</w:t>
            </w:r>
          </w:p>
        </w:tc>
        <w:tc>
          <w:tcPr>
            <w:tcW w:w="4678" w:type="dxa"/>
            <w:vAlign w:val="center"/>
          </w:tcPr>
          <w:p w:rsidR="0045094F" w:rsidRPr="00602715" w:rsidRDefault="0045094F" w:rsidP="00AA6668">
            <w:pPr>
              <w:rPr>
                <w:rFonts w:ascii="Times New Roman" w:hAnsi="Times New Roman" w:cs="Times New Roman"/>
                <w:b/>
                <w:bCs/>
                <w:sz w:val="20"/>
                <w:szCs w:val="20"/>
              </w:rPr>
            </w:pPr>
            <w:r w:rsidRPr="0045094F">
              <w:rPr>
                <w:rFonts w:ascii="Times New Roman" w:hAnsi="Times New Roman" w:cs="Times New Roman"/>
                <w:b/>
                <w:bCs/>
                <w:sz w:val="20"/>
                <w:szCs w:val="20"/>
              </w:rPr>
              <w:t>Sermaye ve Para Piyasaları</w:t>
            </w:r>
          </w:p>
        </w:tc>
        <w:tc>
          <w:tcPr>
            <w:tcW w:w="992"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45094F" w:rsidRPr="00602715" w:rsidTr="00AA6668">
        <w:trPr>
          <w:trHeight w:val="1070"/>
        </w:trPr>
        <w:tc>
          <w:tcPr>
            <w:tcW w:w="9356" w:type="dxa"/>
            <w:gridSpan w:val="6"/>
            <w:vAlign w:val="center"/>
            <w:hideMark/>
          </w:tcPr>
          <w:p w:rsidR="0045094F" w:rsidRPr="00602715" w:rsidRDefault="006114B0" w:rsidP="006114B0">
            <w:pPr>
              <w:jc w:val="both"/>
              <w:rPr>
                <w:rFonts w:ascii="Times New Roman" w:hAnsi="Times New Roman" w:cs="Times New Roman"/>
                <w:sz w:val="20"/>
                <w:szCs w:val="20"/>
              </w:rPr>
            </w:pPr>
            <w:r w:rsidRPr="006114B0">
              <w:rPr>
                <w:rFonts w:ascii="Times New Roman" w:hAnsi="Times New Roman" w:cs="Times New Roman"/>
                <w:sz w:val="20"/>
                <w:szCs w:val="20"/>
              </w:rPr>
              <w:t>Bu ders; piyasa kavramı ve çeşitleri, mali piyasalar, para ve sermaye piyasaları, sermaye piyasası ile ilgili yasal düzenlemeler, para ve sermaye piyasalarında faiz hadleri, Türkiye’de faiz hadlerini etkileyen faktörler, Sermaye Piyasası Kurulu, ödünç para verme işleri ile uğraşanlar, hisse senetleri ve tahviller konularını içermektedir. Bu sayede, öğrencilere sermaye ve para piyasalarının yapısını ve işleyişini anlama, yasal çerçeveyi değerlendirme ve finansal araçlar üzerinde analiz yapabilme kazanımlarının sağlanması hedeflenmektedir</w:t>
            </w:r>
          </w:p>
        </w:tc>
      </w:tr>
      <w:tr w:rsidR="0045094F" w:rsidRPr="00602715" w:rsidTr="00AA6668">
        <w:trPr>
          <w:trHeight w:val="555"/>
        </w:trPr>
        <w:tc>
          <w:tcPr>
            <w:tcW w:w="1134" w:type="dxa"/>
            <w:noWrap/>
            <w:vAlign w:val="center"/>
            <w:hideMark/>
          </w:tcPr>
          <w:p w:rsidR="0045094F" w:rsidRPr="00602715" w:rsidRDefault="0045094F" w:rsidP="00AA6668">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45094F" w:rsidRPr="00602715" w:rsidRDefault="0045094F" w:rsidP="00AA6668">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45094F" w:rsidRPr="00602715" w:rsidTr="00AA6668">
        <w:trPr>
          <w:trHeight w:val="262"/>
        </w:trPr>
        <w:tc>
          <w:tcPr>
            <w:tcW w:w="1134" w:type="dxa"/>
            <w:noWrap/>
            <w:vAlign w:val="center"/>
          </w:tcPr>
          <w:p w:rsidR="0045094F" w:rsidRPr="00602715" w:rsidRDefault="0045094F" w:rsidP="00AA6668">
            <w:pPr>
              <w:rPr>
                <w:rFonts w:ascii="Times New Roman" w:hAnsi="Times New Roman" w:cs="Times New Roman"/>
                <w:b/>
                <w:bCs/>
                <w:sz w:val="20"/>
                <w:szCs w:val="20"/>
              </w:rPr>
            </w:pPr>
            <w:r w:rsidRPr="0045094F">
              <w:rPr>
                <w:rFonts w:ascii="Times New Roman" w:hAnsi="Times New Roman" w:cs="Times New Roman"/>
                <w:b/>
                <w:bCs/>
                <w:sz w:val="20"/>
                <w:szCs w:val="20"/>
              </w:rPr>
              <w:t>BNK216</w:t>
            </w:r>
          </w:p>
        </w:tc>
        <w:tc>
          <w:tcPr>
            <w:tcW w:w="4678" w:type="dxa"/>
            <w:vAlign w:val="center"/>
          </w:tcPr>
          <w:p w:rsidR="0045094F" w:rsidRPr="00602715" w:rsidRDefault="0045094F" w:rsidP="00AA6668">
            <w:pPr>
              <w:rPr>
                <w:rFonts w:ascii="Times New Roman" w:hAnsi="Times New Roman" w:cs="Times New Roman"/>
                <w:b/>
                <w:bCs/>
                <w:sz w:val="20"/>
                <w:szCs w:val="20"/>
              </w:rPr>
            </w:pPr>
            <w:r w:rsidRPr="0045094F">
              <w:rPr>
                <w:rFonts w:ascii="Times New Roman" w:hAnsi="Times New Roman" w:cs="Times New Roman"/>
                <w:b/>
                <w:bCs/>
                <w:sz w:val="20"/>
                <w:szCs w:val="20"/>
              </w:rPr>
              <w:t>Portföy Yönetimi</w:t>
            </w:r>
          </w:p>
        </w:tc>
        <w:tc>
          <w:tcPr>
            <w:tcW w:w="992"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45094F" w:rsidRPr="00602715" w:rsidTr="00AA6668">
        <w:trPr>
          <w:trHeight w:val="1070"/>
        </w:trPr>
        <w:tc>
          <w:tcPr>
            <w:tcW w:w="9356" w:type="dxa"/>
            <w:gridSpan w:val="6"/>
            <w:vAlign w:val="center"/>
            <w:hideMark/>
          </w:tcPr>
          <w:p w:rsidR="0045094F" w:rsidRPr="00602715" w:rsidRDefault="004331BA" w:rsidP="004331BA">
            <w:pPr>
              <w:jc w:val="both"/>
              <w:rPr>
                <w:rFonts w:ascii="Times New Roman" w:hAnsi="Times New Roman" w:cs="Times New Roman"/>
                <w:sz w:val="20"/>
                <w:szCs w:val="20"/>
              </w:rPr>
            </w:pPr>
            <w:r w:rsidRPr="004331BA">
              <w:rPr>
                <w:rFonts w:ascii="Times New Roman" w:hAnsi="Times New Roman" w:cs="Times New Roman"/>
                <w:sz w:val="20"/>
                <w:szCs w:val="20"/>
              </w:rPr>
              <w:t xml:space="preserve">Bu ders; yatırım riski ve getirisine genel bakış, ilgili modeller, etkin ve </w:t>
            </w:r>
            <w:proofErr w:type="gramStart"/>
            <w:r w:rsidRPr="004331BA">
              <w:rPr>
                <w:rFonts w:ascii="Times New Roman" w:hAnsi="Times New Roman" w:cs="Times New Roman"/>
                <w:sz w:val="20"/>
                <w:szCs w:val="20"/>
              </w:rPr>
              <w:t>optimal</w:t>
            </w:r>
            <w:proofErr w:type="gramEnd"/>
            <w:r w:rsidRPr="004331BA">
              <w:rPr>
                <w:rFonts w:ascii="Times New Roman" w:hAnsi="Times New Roman" w:cs="Times New Roman"/>
                <w:sz w:val="20"/>
                <w:szCs w:val="20"/>
              </w:rPr>
              <w:t xml:space="preserve"> portföyler, çeşitlendirme, etkin piyasalar, temel ve teknik analiz, sabit gelirli menkul kıymetler, tahvil portföyleri, risk yönetimi, hisse senedi ve firma değerleme yöntemleri, uluslararası çeşitlendirme, fonlar, portföy yapılandırma yaklaşımları, portföy yönetimi stratejileri, dinamik portföyler, portföy performans değerlendirmesi ve yatırım danışmanlığında takip edilen prosedürler konularını içermektedir. Bu sayede, öğrencilere yatırım ve </w:t>
            </w:r>
            <w:proofErr w:type="gramStart"/>
            <w:r w:rsidRPr="004331BA">
              <w:rPr>
                <w:rFonts w:ascii="Times New Roman" w:hAnsi="Times New Roman" w:cs="Times New Roman"/>
                <w:sz w:val="20"/>
                <w:szCs w:val="20"/>
              </w:rPr>
              <w:t>portföy</w:t>
            </w:r>
            <w:proofErr w:type="gramEnd"/>
            <w:r w:rsidRPr="004331BA">
              <w:rPr>
                <w:rFonts w:ascii="Times New Roman" w:hAnsi="Times New Roman" w:cs="Times New Roman"/>
                <w:sz w:val="20"/>
                <w:szCs w:val="20"/>
              </w:rPr>
              <w:t xml:space="preserve"> yönetimi konularını kavrama, risk ve getiri analizleri yapabilme ve finansal danışmanlık süreçlerinde uygulanabilir stratejiler geliştirme kazanımlarının sağlanması hedeflenmektedir.</w:t>
            </w:r>
          </w:p>
        </w:tc>
      </w:tr>
      <w:tr w:rsidR="0045094F" w:rsidRPr="00602715" w:rsidTr="00AA6668">
        <w:trPr>
          <w:trHeight w:val="555"/>
        </w:trPr>
        <w:tc>
          <w:tcPr>
            <w:tcW w:w="1134" w:type="dxa"/>
            <w:noWrap/>
            <w:vAlign w:val="center"/>
            <w:hideMark/>
          </w:tcPr>
          <w:p w:rsidR="0045094F" w:rsidRPr="00602715" w:rsidRDefault="0045094F" w:rsidP="00AA6668">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45094F" w:rsidRPr="00602715" w:rsidRDefault="0045094F" w:rsidP="00AA6668">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45094F" w:rsidRPr="00602715" w:rsidTr="00AA6668">
        <w:trPr>
          <w:trHeight w:val="262"/>
        </w:trPr>
        <w:tc>
          <w:tcPr>
            <w:tcW w:w="1134" w:type="dxa"/>
            <w:noWrap/>
            <w:vAlign w:val="center"/>
          </w:tcPr>
          <w:p w:rsidR="0045094F" w:rsidRPr="00602715" w:rsidRDefault="0045094F" w:rsidP="00AA6668">
            <w:pPr>
              <w:rPr>
                <w:rFonts w:ascii="Times New Roman" w:hAnsi="Times New Roman" w:cs="Times New Roman"/>
                <w:b/>
                <w:bCs/>
                <w:sz w:val="20"/>
                <w:szCs w:val="20"/>
              </w:rPr>
            </w:pPr>
            <w:r w:rsidRPr="0045094F">
              <w:rPr>
                <w:rFonts w:ascii="Times New Roman" w:hAnsi="Times New Roman" w:cs="Times New Roman"/>
                <w:b/>
                <w:bCs/>
                <w:sz w:val="20"/>
                <w:szCs w:val="20"/>
              </w:rPr>
              <w:t>BNK218</w:t>
            </w:r>
          </w:p>
        </w:tc>
        <w:tc>
          <w:tcPr>
            <w:tcW w:w="4678" w:type="dxa"/>
            <w:vAlign w:val="center"/>
          </w:tcPr>
          <w:p w:rsidR="0045094F" w:rsidRPr="00602715" w:rsidRDefault="0045094F" w:rsidP="00AA6668">
            <w:pPr>
              <w:rPr>
                <w:rFonts w:ascii="Times New Roman" w:hAnsi="Times New Roman" w:cs="Times New Roman"/>
                <w:b/>
                <w:bCs/>
                <w:sz w:val="20"/>
                <w:szCs w:val="20"/>
              </w:rPr>
            </w:pPr>
            <w:r w:rsidRPr="0045094F">
              <w:rPr>
                <w:rFonts w:ascii="Times New Roman" w:hAnsi="Times New Roman" w:cs="Times New Roman"/>
                <w:b/>
                <w:bCs/>
                <w:sz w:val="20"/>
                <w:szCs w:val="20"/>
              </w:rPr>
              <w:t>Kamu Maliyesi</w:t>
            </w:r>
          </w:p>
        </w:tc>
        <w:tc>
          <w:tcPr>
            <w:tcW w:w="992"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45094F" w:rsidRPr="00602715" w:rsidTr="00AA6668">
        <w:trPr>
          <w:trHeight w:val="1070"/>
        </w:trPr>
        <w:tc>
          <w:tcPr>
            <w:tcW w:w="9356" w:type="dxa"/>
            <w:gridSpan w:val="6"/>
            <w:vAlign w:val="center"/>
            <w:hideMark/>
          </w:tcPr>
          <w:p w:rsidR="0045094F" w:rsidRPr="00602715" w:rsidRDefault="006D7CE8" w:rsidP="006D7CE8">
            <w:pPr>
              <w:jc w:val="both"/>
              <w:rPr>
                <w:rFonts w:ascii="Times New Roman" w:hAnsi="Times New Roman" w:cs="Times New Roman"/>
                <w:sz w:val="20"/>
                <w:szCs w:val="20"/>
              </w:rPr>
            </w:pPr>
            <w:r w:rsidRPr="006D7CE8">
              <w:rPr>
                <w:rFonts w:ascii="Times New Roman" w:hAnsi="Times New Roman" w:cs="Times New Roman"/>
                <w:sz w:val="20"/>
                <w:szCs w:val="20"/>
              </w:rPr>
              <w:t>Bu ders; kamu maliyesi kavramı, teorik yaklaşımlar, kamusal mallar, yarı-kamusal mallar, özel mallar, kamu maliyesinin fonksiyonları, gelir dağılımı, kamu harcamalarının sınıflandırılması ve artış nedenleri konularını içermektedir. Bu sayede öğrencilere, kamu maliyesinin temel kavramları ve diğer bilimler içindeki yerinin ele alınması kazanımlarının sağlanması hedeflenmektedir.</w:t>
            </w:r>
          </w:p>
        </w:tc>
      </w:tr>
      <w:tr w:rsidR="0045094F" w:rsidRPr="00602715" w:rsidTr="00AA6668">
        <w:trPr>
          <w:trHeight w:val="555"/>
        </w:trPr>
        <w:tc>
          <w:tcPr>
            <w:tcW w:w="1134" w:type="dxa"/>
            <w:noWrap/>
            <w:vAlign w:val="center"/>
            <w:hideMark/>
          </w:tcPr>
          <w:p w:rsidR="0045094F" w:rsidRPr="00602715" w:rsidRDefault="0045094F" w:rsidP="00AA6668">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45094F" w:rsidRPr="00602715" w:rsidRDefault="0045094F" w:rsidP="00AA6668">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45094F" w:rsidRPr="00602715" w:rsidTr="00AA6668">
        <w:trPr>
          <w:trHeight w:val="262"/>
        </w:trPr>
        <w:tc>
          <w:tcPr>
            <w:tcW w:w="1134" w:type="dxa"/>
            <w:noWrap/>
            <w:vAlign w:val="center"/>
          </w:tcPr>
          <w:p w:rsidR="0045094F" w:rsidRPr="00602715" w:rsidRDefault="0045094F" w:rsidP="00AA6668">
            <w:pPr>
              <w:rPr>
                <w:rFonts w:ascii="Times New Roman" w:hAnsi="Times New Roman" w:cs="Times New Roman"/>
                <w:b/>
                <w:bCs/>
                <w:sz w:val="20"/>
                <w:szCs w:val="20"/>
              </w:rPr>
            </w:pPr>
            <w:r w:rsidRPr="0045094F">
              <w:rPr>
                <w:rFonts w:ascii="Times New Roman" w:hAnsi="Times New Roman" w:cs="Times New Roman"/>
                <w:b/>
                <w:bCs/>
                <w:sz w:val="20"/>
                <w:szCs w:val="20"/>
              </w:rPr>
              <w:t>BNK220</w:t>
            </w:r>
          </w:p>
        </w:tc>
        <w:tc>
          <w:tcPr>
            <w:tcW w:w="4678" w:type="dxa"/>
            <w:vAlign w:val="center"/>
          </w:tcPr>
          <w:p w:rsidR="0045094F" w:rsidRPr="00602715" w:rsidRDefault="0045094F" w:rsidP="00AA6668">
            <w:pPr>
              <w:rPr>
                <w:rFonts w:ascii="Times New Roman" w:hAnsi="Times New Roman" w:cs="Times New Roman"/>
                <w:b/>
                <w:bCs/>
                <w:sz w:val="20"/>
                <w:szCs w:val="20"/>
              </w:rPr>
            </w:pPr>
            <w:r w:rsidRPr="0045094F">
              <w:rPr>
                <w:rFonts w:ascii="Times New Roman" w:hAnsi="Times New Roman" w:cs="Times New Roman"/>
                <w:b/>
                <w:bCs/>
                <w:sz w:val="20"/>
                <w:szCs w:val="20"/>
              </w:rPr>
              <w:t>Borçlar Hukuku</w:t>
            </w:r>
          </w:p>
        </w:tc>
        <w:tc>
          <w:tcPr>
            <w:tcW w:w="992"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45094F" w:rsidRPr="00602715" w:rsidTr="00AA6668">
        <w:trPr>
          <w:trHeight w:val="1070"/>
        </w:trPr>
        <w:tc>
          <w:tcPr>
            <w:tcW w:w="9356" w:type="dxa"/>
            <w:gridSpan w:val="6"/>
            <w:vAlign w:val="center"/>
            <w:hideMark/>
          </w:tcPr>
          <w:p w:rsidR="0045094F" w:rsidRPr="00602715" w:rsidRDefault="006D7CE8" w:rsidP="006D7CE8">
            <w:pPr>
              <w:jc w:val="both"/>
              <w:rPr>
                <w:rFonts w:ascii="Times New Roman" w:hAnsi="Times New Roman" w:cs="Times New Roman"/>
                <w:sz w:val="20"/>
                <w:szCs w:val="20"/>
              </w:rPr>
            </w:pPr>
            <w:r w:rsidRPr="006D7CE8">
              <w:rPr>
                <w:rFonts w:ascii="Times New Roman" w:hAnsi="Times New Roman" w:cs="Times New Roman"/>
                <w:sz w:val="20"/>
                <w:szCs w:val="20"/>
              </w:rPr>
              <w:t>Bu ders; borç ve borç ilişkisi kavramları, borcun kaynakları, sözleşme ve kurulması, şekil, irade bozukluğu halleri, temsil, haksız fiil kavramı, sebepsiz zenginleşme kavramı, borcun ifa edilmesi, borcun temerrüdü ve sonuçları, müteselsil borçluluk, borcun sona ermesi, hak düşürücü süre ve zamanaşımı konularını içermektedir. Bu sayede, öğrencilere borç ilişkilerinin kurulması, borcun ifası ve borcun sona ermesini öğrenmesi kazanımlarının sağlanması hedeflenmektedir.</w:t>
            </w:r>
          </w:p>
        </w:tc>
      </w:tr>
      <w:tr w:rsidR="0045094F" w:rsidRPr="00602715" w:rsidTr="00AA6668">
        <w:trPr>
          <w:trHeight w:val="555"/>
        </w:trPr>
        <w:tc>
          <w:tcPr>
            <w:tcW w:w="1134" w:type="dxa"/>
            <w:noWrap/>
            <w:vAlign w:val="center"/>
            <w:hideMark/>
          </w:tcPr>
          <w:p w:rsidR="0045094F" w:rsidRPr="00602715" w:rsidRDefault="0045094F" w:rsidP="00AA6668">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45094F" w:rsidRPr="00602715" w:rsidRDefault="0045094F" w:rsidP="00AA6668">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45094F" w:rsidRPr="00602715" w:rsidTr="00AA6668">
        <w:trPr>
          <w:trHeight w:val="262"/>
        </w:trPr>
        <w:tc>
          <w:tcPr>
            <w:tcW w:w="1134" w:type="dxa"/>
            <w:noWrap/>
            <w:vAlign w:val="center"/>
          </w:tcPr>
          <w:p w:rsidR="0045094F" w:rsidRPr="00602715" w:rsidRDefault="0045094F" w:rsidP="00AA6668">
            <w:pPr>
              <w:rPr>
                <w:rFonts w:ascii="Times New Roman" w:hAnsi="Times New Roman" w:cs="Times New Roman"/>
                <w:b/>
                <w:bCs/>
                <w:sz w:val="20"/>
                <w:szCs w:val="20"/>
              </w:rPr>
            </w:pPr>
            <w:r w:rsidRPr="0045094F">
              <w:rPr>
                <w:rFonts w:ascii="Times New Roman" w:hAnsi="Times New Roman" w:cs="Times New Roman"/>
                <w:b/>
                <w:bCs/>
                <w:sz w:val="20"/>
                <w:szCs w:val="20"/>
              </w:rPr>
              <w:t>BNK222</w:t>
            </w:r>
          </w:p>
        </w:tc>
        <w:tc>
          <w:tcPr>
            <w:tcW w:w="4678" w:type="dxa"/>
            <w:vAlign w:val="center"/>
          </w:tcPr>
          <w:p w:rsidR="0045094F" w:rsidRPr="00602715" w:rsidRDefault="0045094F" w:rsidP="00AA6668">
            <w:pPr>
              <w:rPr>
                <w:rFonts w:ascii="Times New Roman" w:hAnsi="Times New Roman" w:cs="Times New Roman"/>
                <w:b/>
                <w:bCs/>
                <w:sz w:val="20"/>
                <w:szCs w:val="20"/>
              </w:rPr>
            </w:pPr>
            <w:r w:rsidRPr="0045094F">
              <w:rPr>
                <w:rFonts w:ascii="Times New Roman" w:hAnsi="Times New Roman" w:cs="Times New Roman"/>
                <w:b/>
                <w:bCs/>
                <w:sz w:val="20"/>
                <w:szCs w:val="20"/>
              </w:rPr>
              <w:t>Yönetim ve Organizasyon</w:t>
            </w:r>
          </w:p>
        </w:tc>
        <w:tc>
          <w:tcPr>
            <w:tcW w:w="992"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45094F" w:rsidRPr="00602715" w:rsidTr="00AA6668">
        <w:trPr>
          <w:trHeight w:val="1070"/>
        </w:trPr>
        <w:tc>
          <w:tcPr>
            <w:tcW w:w="9356" w:type="dxa"/>
            <w:gridSpan w:val="6"/>
            <w:vAlign w:val="center"/>
            <w:hideMark/>
          </w:tcPr>
          <w:p w:rsidR="0045094F" w:rsidRPr="00602715" w:rsidRDefault="006D7CE8" w:rsidP="006D7CE8">
            <w:pPr>
              <w:jc w:val="both"/>
              <w:rPr>
                <w:rFonts w:ascii="Times New Roman" w:hAnsi="Times New Roman" w:cs="Times New Roman"/>
                <w:sz w:val="20"/>
                <w:szCs w:val="20"/>
              </w:rPr>
            </w:pPr>
            <w:proofErr w:type="gramStart"/>
            <w:r w:rsidRPr="006D7CE8">
              <w:rPr>
                <w:rFonts w:ascii="Times New Roman" w:hAnsi="Times New Roman" w:cs="Times New Roman"/>
                <w:sz w:val="20"/>
                <w:szCs w:val="20"/>
              </w:rPr>
              <w:t xml:space="preserve">Bu ders; yönetim ve örgüt kuramları, yönetimin işlevleri, yönetim ve yönetici kavramları ve tanımı, yönetim süreci, yönetim biliminin gelişimi, örgüt kuramı, yönetim sistemi, yönetimde yetki ve güç kavramları, organizasyon kavramı, kadrolama, örgütsel davranış ve liderlik, organizasyon yapıları, klasik yaklaşımdan günümüze organizasyon yapılarındaki değişim, karşılaştırma, koordinasyon ve denetim süreci konularını içermektedir. </w:t>
            </w:r>
            <w:proofErr w:type="gramEnd"/>
            <w:r w:rsidRPr="006D7CE8">
              <w:rPr>
                <w:rFonts w:ascii="Times New Roman" w:hAnsi="Times New Roman" w:cs="Times New Roman"/>
                <w:sz w:val="20"/>
                <w:szCs w:val="20"/>
              </w:rPr>
              <w:t>Bu sayede, öğrencilere yönetimin temel kavramlarını ve yönetim fonksiyonlarını, yönetim ve örgüt kuramlarının tarihsel gelişimini ve günümüz uygulamaları hakkında farkındalık kazanımlarının sağlanması hedeflenmektedir.</w:t>
            </w:r>
          </w:p>
        </w:tc>
      </w:tr>
      <w:tr w:rsidR="0045094F" w:rsidRPr="00602715" w:rsidTr="00AA6668">
        <w:trPr>
          <w:trHeight w:val="555"/>
        </w:trPr>
        <w:tc>
          <w:tcPr>
            <w:tcW w:w="1134" w:type="dxa"/>
            <w:noWrap/>
            <w:vAlign w:val="center"/>
            <w:hideMark/>
          </w:tcPr>
          <w:p w:rsidR="0045094F" w:rsidRPr="00602715" w:rsidRDefault="0045094F" w:rsidP="00AA6668">
            <w:pPr>
              <w:rPr>
                <w:rFonts w:ascii="Times New Roman" w:hAnsi="Times New Roman" w:cs="Times New Roman"/>
                <w:b/>
                <w:bCs/>
                <w:sz w:val="20"/>
                <w:szCs w:val="20"/>
              </w:rPr>
            </w:pPr>
            <w:r w:rsidRPr="00602715">
              <w:rPr>
                <w:rFonts w:ascii="Times New Roman" w:hAnsi="Times New Roman" w:cs="Times New Roman"/>
                <w:b/>
                <w:bCs/>
                <w:sz w:val="20"/>
                <w:szCs w:val="20"/>
              </w:rPr>
              <w:lastRenderedPageBreak/>
              <w:t>DERSİN KODU</w:t>
            </w:r>
          </w:p>
        </w:tc>
        <w:tc>
          <w:tcPr>
            <w:tcW w:w="4678" w:type="dxa"/>
            <w:vAlign w:val="center"/>
          </w:tcPr>
          <w:p w:rsidR="0045094F" w:rsidRPr="00602715" w:rsidRDefault="0045094F" w:rsidP="00AA6668">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45094F" w:rsidRPr="00602715" w:rsidTr="00AA6668">
        <w:trPr>
          <w:trHeight w:val="262"/>
        </w:trPr>
        <w:tc>
          <w:tcPr>
            <w:tcW w:w="1134" w:type="dxa"/>
            <w:noWrap/>
            <w:vAlign w:val="center"/>
          </w:tcPr>
          <w:p w:rsidR="0045094F" w:rsidRPr="00602715" w:rsidRDefault="0045094F" w:rsidP="00AA6668">
            <w:pPr>
              <w:rPr>
                <w:rFonts w:ascii="Times New Roman" w:hAnsi="Times New Roman" w:cs="Times New Roman"/>
                <w:b/>
                <w:bCs/>
                <w:sz w:val="20"/>
                <w:szCs w:val="20"/>
              </w:rPr>
            </w:pPr>
            <w:r w:rsidRPr="0045094F">
              <w:rPr>
                <w:rFonts w:ascii="Times New Roman" w:hAnsi="Times New Roman" w:cs="Times New Roman"/>
                <w:b/>
                <w:bCs/>
                <w:sz w:val="20"/>
                <w:szCs w:val="20"/>
              </w:rPr>
              <w:t>BNK224</w:t>
            </w:r>
          </w:p>
        </w:tc>
        <w:tc>
          <w:tcPr>
            <w:tcW w:w="4678" w:type="dxa"/>
            <w:vAlign w:val="center"/>
          </w:tcPr>
          <w:p w:rsidR="0045094F" w:rsidRPr="00602715" w:rsidRDefault="0045094F" w:rsidP="00AA6668">
            <w:pPr>
              <w:rPr>
                <w:rFonts w:ascii="Times New Roman" w:hAnsi="Times New Roman" w:cs="Times New Roman"/>
                <w:b/>
                <w:bCs/>
                <w:sz w:val="20"/>
                <w:szCs w:val="20"/>
              </w:rPr>
            </w:pPr>
            <w:r w:rsidRPr="0045094F">
              <w:rPr>
                <w:rFonts w:ascii="Times New Roman" w:hAnsi="Times New Roman" w:cs="Times New Roman"/>
                <w:b/>
                <w:bCs/>
                <w:sz w:val="20"/>
                <w:szCs w:val="20"/>
              </w:rPr>
              <w:t>İnsan Kaynakları Yönetimi</w:t>
            </w:r>
          </w:p>
        </w:tc>
        <w:tc>
          <w:tcPr>
            <w:tcW w:w="992"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45094F" w:rsidRPr="00602715" w:rsidTr="00AA6668">
        <w:trPr>
          <w:trHeight w:val="1070"/>
        </w:trPr>
        <w:tc>
          <w:tcPr>
            <w:tcW w:w="9356" w:type="dxa"/>
            <w:gridSpan w:val="6"/>
            <w:vAlign w:val="center"/>
            <w:hideMark/>
          </w:tcPr>
          <w:p w:rsidR="0045094F" w:rsidRPr="00602715" w:rsidRDefault="006D7CE8" w:rsidP="006D7CE8">
            <w:pPr>
              <w:jc w:val="both"/>
              <w:rPr>
                <w:rFonts w:ascii="Times New Roman" w:hAnsi="Times New Roman" w:cs="Times New Roman"/>
                <w:sz w:val="20"/>
                <w:szCs w:val="20"/>
              </w:rPr>
            </w:pPr>
            <w:r w:rsidRPr="006D7CE8">
              <w:rPr>
                <w:rFonts w:ascii="Times New Roman" w:hAnsi="Times New Roman" w:cs="Times New Roman"/>
                <w:sz w:val="20"/>
                <w:szCs w:val="20"/>
              </w:rPr>
              <w:t>Bu ders; insan kaynakları yönetiminin tanımı, örgütlenmesi ve çevresi; insan kaynakları plânlaması; insan kaynağını bulma, seçme ve yönlendirme; insan kaynağının eğitimi ve geliştirilmesi; insan kaynağının değerlemesi ve ücretlendirilmesi; iş ilişkileri konularını ele almaktadır. Bu sayede, öğrencilere insan kaynakları yönetimi sürecinin niteliği, temel kavramları, işlevleri, başlıca sorunlarını ele alma kazanımlarının sağlanması hedeflenmektedir.</w:t>
            </w:r>
          </w:p>
        </w:tc>
      </w:tr>
      <w:tr w:rsidR="0045094F" w:rsidRPr="00602715" w:rsidTr="00AA6668">
        <w:trPr>
          <w:trHeight w:val="555"/>
        </w:trPr>
        <w:tc>
          <w:tcPr>
            <w:tcW w:w="1134" w:type="dxa"/>
            <w:noWrap/>
            <w:vAlign w:val="center"/>
            <w:hideMark/>
          </w:tcPr>
          <w:p w:rsidR="0045094F" w:rsidRPr="00602715" w:rsidRDefault="0045094F" w:rsidP="00AA6668">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45094F" w:rsidRPr="00602715" w:rsidRDefault="0045094F" w:rsidP="00AA6668">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45094F" w:rsidRPr="00602715" w:rsidTr="00AA6668">
        <w:trPr>
          <w:trHeight w:val="262"/>
        </w:trPr>
        <w:tc>
          <w:tcPr>
            <w:tcW w:w="1134" w:type="dxa"/>
            <w:noWrap/>
            <w:vAlign w:val="center"/>
          </w:tcPr>
          <w:p w:rsidR="0045094F" w:rsidRPr="00602715" w:rsidRDefault="0045094F" w:rsidP="00AA6668">
            <w:pPr>
              <w:rPr>
                <w:rFonts w:ascii="Times New Roman" w:hAnsi="Times New Roman" w:cs="Times New Roman"/>
                <w:b/>
                <w:bCs/>
                <w:sz w:val="20"/>
                <w:szCs w:val="20"/>
              </w:rPr>
            </w:pPr>
            <w:r w:rsidRPr="0045094F">
              <w:rPr>
                <w:rFonts w:ascii="Times New Roman" w:hAnsi="Times New Roman" w:cs="Times New Roman"/>
                <w:b/>
                <w:bCs/>
                <w:sz w:val="20"/>
                <w:szCs w:val="20"/>
              </w:rPr>
              <w:t>BNK226</w:t>
            </w:r>
          </w:p>
        </w:tc>
        <w:tc>
          <w:tcPr>
            <w:tcW w:w="4678" w:type="dxa"/>
            <w:vAlign w:val="center"/>
          </w:tcPr>
          <w:p w:rsidR="0045094F" w:rsidRPr="00602715" w:rsidRDefault="0045094F" w:rsidP="00AA6668">
            <w:pPr>
              <w:rPr>
                <w:rFonts w:ascii="Times New Roman" w:hAnsi="Times New Roman" w:cs="Times New Roman"/>
                <w:b/>
                <w:bCs/>
                <w:sz w:val="20"/>
                <w:szCs w:val="20"/>
              </w:rPr>
            </w:pPr>
            <w:r w:rsidRPr="0045094F">
              <w:rPr>
                <w:rFonts w:ascii="Times New Roman" w:hAnsi="Times New Roman" w:cs="Times New Roman"/>
                <w:b/>
                <w:bCs/>
                <w:sz w:val="20"/>
                <w:szCs w:val="20"/>
              </w:rPr>
              <w:t>Finansal Yatırım Araçları</w:t>
            </w:r>
          </w:p>
        </w:tc>
        <w:tc>
          <w:tcPr>
            <w:tcW w:w="992"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45094F" w:rsidRPr="00602715" w:rsidTr="00AA6668">
        <w:trPr>
          <w:trHeight w:val="1070"/>
        </w:trPr>
        <w:tc>
          <w:tcPr>
            <w:tcW w:w="9356" w:type="dxa"/>
            <w:gridSpan w:val="6"/>
            <w:vAlign w:val="center"/>
            <w:hideMark/>
          </w:tcPr>
          <w:p w:rsidR="0045094F" w:rsidRPr="00602715" w:rsidRDefault="000C2B39" w:rsidP="000C2B39">
            <w:pPr>
              <w:jc w:val="both"/>
              <w:rPr>
                <w:rFonts w:ascii="Times New Roman" w:hAnsi="Times New Roman" w:cs="Times New Roman"/>
                <w:sz w:val="20"/>
                <w:szCs w:val="20"/>
              </w:rPr>
            </w:pPr>
            <w:r w:rsidRPr="000C2B39">
              <w:rPr>
                <w:rFonts w:ascii="Times New Roman" w:hAnsi="Times New Roman" w:cs="Times New Roman"/>
                <w:sz w:val="20"/>
                <w:szCs w:val="20"/>
              </w:rPr>
              <w:t xml:space="preserve">Bu ders; hisse senedi, tahvil, </w:t>
            </w:r>
            <w:proofErr w:type="spellStart"/>
            <w:r w:rsidRPr="000C2B39">
              <w:rPr>
                <w:rFonts w:ascii="Times New Roman" w:hAnsi="Times New Roman" w:cs="Times New Roman"/>
                <w:sz w:val="20"/>
                <w:szCs w:val="20"/>
              </w:rPr>
              <w:t>future</w:t>
            </w:r>
            <w:proofErr w:type="spellEnd"/>
            <w:r w:rsidRPr="000C2B39">
              <w:rPr>
                <w:rFonts w:ascii="Times New Roman" w:hAnsi="Times New Roman" w:cs="Times New Roman"/>
                <w:sz w:val="20"/>
                <w:szCs w:val="20"/>
              </w:rPr>
              <w:t xml:space="preserve">, </w:t>
            </w:r>
            <w:proofErr w:type="gramStart"/>
            <w:r w:rsidRPr="000C2B39">
              <w:rPr>
                <w:rFonts w:ascii="Times New Roman" w:hAnsi="Times New Roman" w:cs="Times New Roman"/>
                <w:sz w:val="20"/>
                <w:szCs w:val="20"/>
              </w:rPr>
              <w:t>swap</w:t>
            </w:r>
            <w:proofErr w:type="gramEnd"/>
            <w:r w:rsidRPr="000C2B39">
              <w:rPr>
                <w:rFonts w:ascii="Times New Roman" w:hAnsi="Times New Roman" w:cs="Times New Roman"/>
                <w:sz w:val="20"/>
                <w:szCs w:val="20"/>
              </w:rPr>
              <w:t xml:space="preserve">, opsiyon ve </w:t>
            </w:r>
            <w:proofErr w:type="spellStart"/>
            <w:r w:rsidRPr="000C2B39">
              <w:rPr>
                <w:rFonts w:ascii="Times New Roman" w:hAnsi="Times New Roman" w:cs="Times New Roman"/>
                <w:sz w:val="20"/>
                <w:szCs w:val="20"/>
              </w:rPr>
              <w:t>forward</w:t>
            </w:r>
            <w:proofErr w:type="spellEnd"/>
            <w:r w:rsidRPr="000C2B39">
              <w:rPr>
                <w:rFonts w:ascii="Times New Roman" w:hAnsi="Times New Roman" w:cs="Times New Roman"/>
                <w:sz w:val="20"/>
                <w:szCs w:val="20"/>
              </w:rPr>
              <w:t xml:space="preserve"> işlemleri ile yatırım yapma biçimlerini içermektedir. Bu sayede, öğrencilere finansal yatırım araçlarının işleyişini kavrama, çeşitli yatırım stratejilerini anlama ve bilinçli yatırım kararları geliştirme kazanımlarının sağlanması hedeflenmektedir.</w:t>
            </w:r>
          </w:p>
        </w:tc>
      </w:tr>
      <w:tr w:rsidR="0045094F" w:rsidRPr="00602715" w:rsidTr="00AA6668">
        <w:trPr>
          <w:trHeight w:val="555"/>
        </w:trPr>
        <w:tc>
          <w:tcPr>
            <w:tcW w:w="1134" w:type="dxa"/>
            <w:noWrap/>
            <w:vAlign w:val="center"/>
            <w:hideMark/>
          </w:tcPr>
          <w:p w:rsidR="0045094F" w:rsidRPr="00602715" w:rsidRDefault="0045094F" w:rsidP="00AA6668">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45094F" w:rsidRPr="00602715" w:rsidRDefault="0045094F" w:rsidP="00AA6668">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45094F" w:rsidRPr="00602715" w:rsidTr="00AA6668">
        <w:trPr>
          <w:trHeight w:val="262"/>
        </w:trPr>
        <w:tc>
          <w:tcPr>
            <w:tcW w:w="1134" w:type="dxa"/>
            <w:noWrap/>
            <w:vAlign w:val="center"/>
          </w:tcPr>
          <w:p w:rsidR="0045094F" w:rsidRPr="00602715" w:rsidRDefault="0045094F" w:rsidP="00AA6668">
            <w:pPr>
              <w:rPr>
                <w:rFonts w:ascii="Times New Roman" w:hAnsi="Times New Roman" w:cs="Times New Roman"/>
                <w:b/>
                <w:bCs/>
                <w:sz w:val="20"/>
                <w:szCs w:val="20"/>
              </w:rPr>
            </w:pPr>
            <w:r w:rsidRPr="0045094F">
              <w:rPr>
                <w:rFonts w:ascii="Times New Roman" w:hAnsi="Times New Roman" w:cs="Times New Roman"/>
                <w:b/>
                <w:bCs/>
                <w:sz w:val="20"/>
                <w:szCs w:val="20"/>
              </w:rPr>
              <w:t>BNK228</w:t>
            </w:r>
          </w:p>
        </w:tc>
        <w:tc>
          <w:tcPr>
            <w:tcW w:w="4678" w:type="dxa"/>
            <w:vAlign w:val="center"/>
          </w:tcPr>
          <w:p w:rsidR="0045094F" w:rsidRPr="00602715" w:rsidRDefault="0045094F" w:rsidP="00AA6668">
            <w:pPr>
              <w:rPr>
                <w:rFonts w:ascii="Times New Roman" w:hAnsi="Times New Roman" w:cs="Times New Roman"/>
                <w:b/>
                <w:bCs/>
                <w:sz w:val="20"/>
                <w:szCs w:val="20"/>
              </w:rPr>
            </w:pPr>
            <w:r w:rsidRPr="0045094F">
              <w:rPr>
                <w:rFonts w:ascii="Times New Roman" w:hAnsi="Times New Roman" w:cs="Times New Roman"/>
                <w:b/>
                <w:bCs/>
                <w:sz w:val="20"/>
                <w:szCs w:val="20"/>
              </w:rPr>
              <w:t>Yönetim Muhasebesi</w:t>
            </w:r>
          </w:p>
        </w:tc>
        <w:tc>
          <w:tcPr>
            <w:tcW w:w="992"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45094F" w:rsidRPr="00602715" w:rsidTr="00AA6668">
        <w:trPr>
          <w:trHeight w:val="1070"/>
        </w:trPr>
        <w:tc>
          <w:tcPr>
            <w:tcW w:w="9356" w:type="dxa"/>
            <w:gridSpan w:val="6"/>
            <w:vAlign w:val="center"/>
            <w:hideMark/>
          </w:tcPr>
          <w:p w:rsidR="0045094F" w:rsidRPr="00602715" w:rsidRDefault="004331BA" w:rsidP="004331BA">
            <w:pPr>
              <w:jc w:val="both"/>
              <w:rPr>
                <w:rFonts w:ascii="Times New Roman" w:hAnsi="Times New Roman" w:cs="Times New Roman"/>
                <w:sz w:val="20"/>
                <w:szCs w:val="20"/>
              </w:rPr>
            </w:pPr>
            <w:proofErr w:type="gramStart"/>
            <w:r w:rsidRPr="004331BA">
              <w:rPr>
                <w:rFonts w:ascii="Times New Roman" w:hAnsi="Times New Roman" w:cs="Times New Roman"/>
                <w:sz w:val="20"/>
                <w:szCs w:val="20"/>
              </w:rPr>
              <w:t xml:space="preserve">Bu ders; yönetim muhasebesinin amaçları, muhasebe bilgi sistemi içindeki yeri, giderlerin değişkenlik açısından sınıflandırılması ve tespit yöntemleri, bilgisayar uygulamalarıyla değişkenlik hesaplanması, maliyet-hacim-kâr ilişkileri, </w:t>
            </w:r>
            <w:proofErr w:type="spellStart"/>
            <w:r w:rsidRPr="004331BA">
              <w:rPr>
                <w:rFonts w:ascii="Times New Roman" w:hAnsi="Times New Roman" w:cs="Times New Roman"/>
                <w:sz w:val="20"/>
                <w:szCs w:val="20"/>
              </w:rPr>
              <w:t>başabaş</w:t>
            </w:r>
            <w:proofErr w:type="spellEnd"/>
            <w:r w:rsidRPr="004331BA">
              <w:rPr>
                <w:rFonts w:ascii="Times New Roman" w:hAnsi="Times New Roman" w:cs="Times New Roman"/>
                <w:sz w:val="20"/>
                <w:szCs w:val="20"/>
              </w:rPr>
              <w:t xml:space="preserve"> noktası analizi, mamul karışımı, maksimum kâr hesabı, zarar eden ürünlerle ilgili karar mekanizmaları, sipariş kabul/reddi kararları, fiyatlandırma kararları, değişken maliyet yöntemi, gelir tablosu düzenleme, standart maliyette genel üretim giderleri sapma analizleri, maliyet yönetimi ve kontrolü, ek maliyet kararları, işletme bütçeleri ile stratejik yönetim kararları ve maliyet yönetimi konularını içermektedir. </w:t>
            </w:r>
            <w:proofErr w:type="gramEnd"/>
            <w:r w:rsidRPr="004331BA">
              <w:rPr>
                <w:rFonts w:ascii="Times New Roman" w:hAnsi="Times New Roman" w:cs="Times New Roman"/>
                <w:sz w:val="20"/>
                <w:szCs w:val="20"/>
              </w:rPr>
              <w:t>Bu sayede, öğrencilere yönetim muhasebesi uygulamalarını kavrama, maliyet ve bütçe analizleri yapabilme ve yönetim muhasebecisi olarak karar alma süreçlerinde yetkinlik kazanma hedeflenmektedir.</w:t>
            </w:r>
          </w:p>
        </w:tc>
      </w:tr>
      <w:tr w:rsidR="0045094F" w:rsidRPr="00602715" w:rsidTr="00AA6668">
        <w:trPr>
          <w:trHeight w:val="555"/>
        </w:trPr>
        <w:tc>
          <w:tcPr>
            <w:tcW w:w="1134" w:type="dxa"/>
            <w:noWrap/>
            <w:vAlign w:val="center"/>
            <w:hideMark/>
          </w:tcPr>
          <w:p w:rsidR="0045094F" w:rsidRPr="00602715" w:rsidRDefault="0045094F" w:rsidP="00AA6668">
            <w:pPr>
              <w:rPr>
                <w:rFonts w:ascii="Times New Roman" w:hAnsi="Times New Roman" w:cs="Times New Roman"/>
                <w:b/>
                <w:bCs/>
                <w:sz w:val="20"/>
                <w:szCs w:val="20"/>
              </w:rPr>
            </w:pPr>
            <w:r w:rsidRPr="00602715">
              <w:rPr>
                <w:rFonts w:ascii="Times New Roman" w:hAnsi="Times New Roman" w:cs="Times New Roman"/>
                <w:b/>
                <w:bCs/>
                <w:sz w:val="20"/>
                <w:szCs w:val="20"/>
              </w:rPr>
              <w:t>DERSİN KODU</w:t>
            </w:r>
          </w:p>
        </w:tc>
        <w:tc>
          <w:tcPr>
            <w:tcW w:w="4678" w:type="dxa"/>
            <w:vAlign w:val="center"/>
          </w:tcPr>
          <w:p w:rsidR="0045094F" w:rsidRPr="00602715" w:rsidRDefault="0045094F" w:rsidP="00AA6668">
            <w:pPr>
              <w:rPr>
                <w:rFonts w:ascii="Times New Roman" w:hAnsi="Times New Roman" w:cs="Times New Roman"/>
                <w:b/>
                <w:bCs/>
                <w:sz w:val="20"/>
                <w:szCs w:val="20"/>
              </w:rPr>
            </w:pPr>
            <w:r w:rsidRPr="00602715">
              <w:rPr>
                <w:rFonts w:ascii="Times New Roman" w:hAnsi="Times New Roman" w:cs="Times New Roman"/>
                <w:b/>
                <w:bCs/>
                <w:sz w:val="20"/>
                <w:szCs w:val="20"/>
              </w:rPr>
              <w:t>DERSİN ADI</w:t>
            </w:r>
          </w:p>
        </w:tc>
        <w:tc>
          <w:tcPr>
            <w:tcW w:w="992"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Teori</w:t>
            </w:r>
          </w:p>
        </w:tc>
        <w:tc>
          <w:tcPr>
            <w:tcW w:w="851"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Uy</w:t>
            </w:r>
          </w:p>
        </w:tc>
        <w:tc>
          <w:tcPr>
            <w:tcW w:w="850"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Kredi</w:t>
            </w:r>
          </w:p>
        </w:tc>
        <w:tc>
          <w:tcPr>
            <w:tcW w:w="851" w:type="dxa"/>
            <w:vAlign w:val="center"/>
          </w:tcPr>
          <w:p w:rsidR="0045094F" w:rsidRPr="00602715" w:rsidRDefault="0045094F" w:rsidP="00AA6668">
            <w:pPr>
              <w:jc w:val="center"/>
              <w:rPr>
                <w:rFonts w:ascii="Times New Roman" w:hAnsi="Times New Roman" w:cs="Times New Roman"/>
                <w:sz w:val="20"/>
                <w:szCs w:val="20"/>
              </w:rPr>
            </w:pPr>
            <w:r w:rsidRPr="00602715">
              <w:rPr>
                <w:rFonts w:ascii="Times New Roman" w:hAnsi="Times New Roman" w:cs="Times New Roman"/>
                <w:b/>
                <w:bCs/>
                <w:sz w:val="20"/>
                <w:szCs w:val="20"/>
              </w:rPr>
              <w:t>AKTS</w:t>
            </w:r>
          </w:p>
        </w:tc>
      </w:tr>
      <w:tr w:rsidR="0045094F" w:rsidRPr="00602715" w:rsidTr="00AA6668">
        <w:trPr>
          <w:trHeight w:val="262"/>
        </w:trPr>
        <w:tc>
          <w:tcPr>
            <w:tcW w:w="1134" w:type="dxa"/>
            <w:noWrap/>
            <w:vAlign w:val="center"/>
          </w:tcPr>
          <w:p w:rsidR="0045094F" w:rsidRPr="00602715" w:rsidRDefault="0045094F" w:rsidP="00AA6668">
            <w:pPr>
              <w:rPr>
                <w:rFonts w:ascii="Times New Roman" w:hAnsi="Times New Roman" w:cs="Times New Roman"/>
                <w:b/>
                <w:bCs/>
                <w:sz w:val="20"/>
                <w:szCs w:val="20"/>
              </w:rPr>
            </w:pPr>
            <w:r w:rsidRPr="0045094F">
              <w:rPr>
                <w:rFonts w:ascii="Times New Roman" w:hAnsi="Times New Roman" w:cs="Times New Roman"/>
                <w:b/>
                <w:bCs/>
                <w:sz w:val="20"/>
                <w:szCs w:val="20"/>
              </w:rPr>
              <w:t>BNK230</w:t>
            </w:r>
          </w:p>
        </w:tc>
        <w:tc>
          <w:tcPr>
            <w:tcW w:w="4678" w:type="dxa"/>
            <w:vAlign w:val="center"/>
          </w:tcPr>
          <w:p w:rsidR="0045094F" w:rsidRPr="00602715" w:rsidRDefault="0045094F" w:rsidP="00AA6668">
            <w:pPr>
              <w:rPr>
                <w:rFonts w:ascii="Times New Roman" w:hAnsi="Times New Roman" w:cs="Times New Roman"/>
                <w:b/>
                <w:bCs/>
                <w:sz w:val="20"/>
                <w:szCs w:val="20"/>
              </w:rPr>
            </w:pPr>
            <w:r w:rsidRPr="0045094F">
              <w:rPr>
                <w:rFonts w:ascii="Times New Roman" w:hAnsi="Times New Roman" w:cs="Times New Roman"/>
                <w:b/>
                <w:bCs/>
                <w:sz w:val="20"/>
                <w:szCs w:val="20"/>
              </w:rPr>
              <w:t>Dünya Ekonomisi</w:t>
            </w:r>
          </w:p>
        </w:tc>
        <w:tc>
          <w:tcPr>
            <w:tcW w:w="992"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50"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rsidR="0045094F" w:rsidRPr="00602715" w:rsidRDefault="0045094F" w:rsidP="00AA6668">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45094F" w:rsidRPr="00602715" w:rsidTr="00AA6668">
        <w:trPr>
          <w:trHeight w:val="1070"/>
        </w:trPr>
        <w:tc>
          <w:tcPr>
            <w:tcW w:w="9356" w:type="dxa"/>
            <w:gridSpan w:val="6"/>
            <w:vAlign w:val="center"/>
            <w:hideMark/>
          </w:tcPr>
          <w:p w:rsidR="0045094F" w:rsidRPr="00602715" w:rsidRDefault="00B9090E" w:rsidP="00B9090E">
            <w:pPr>
              <w:jc w:val="both"/>
              <w:rPr>
                <w:rFonts w:ascii="Times New Roman" w:hAnsi="Times New Roman" w:cs="Times New Roman"/>
                <w:sz w:val="20"/>
                <w:szCs w:val="20"/>
              </w:rPr>
            </w:pPr>
            <w:r w:rsidRPr="00B9090E">
              <w:rPr>
                <w:rFonts w:ascii="Times New Roman" w:hAnsi="Times New Roman" w:cs="Times New Roman"/>
                <w:sz w:val="20"/>
                <w:szCs w:val="20"/>
              </w:rPr>
              <w:t xml:space="preserve">Bu ders; ekonomik küreselleşme ve uluslararası örgütler, uluslararası ticaretin küreselleşmesi, para ve sermaye piyasalarının küreselleşmesi ve uluslararası sermaye hareketleri, seçilmiş ülkelerdeki ekonomik gelişmeler, ekonomik </w:t>
            </w:r>
            <w:proofErr w:type="gramStart"/>
            <w:r w:rsidRPr="00B9090E">
              <w:rPr>
                <w:rFonts w:ascii="Times New Roman" w:hAnsi="Times New Roman" w:cs="Times New Roman"/>
                <w:sz w:val="20"/>
                <w:szCs w:val="20"/>
              </w:rPr>
              <w:t>entegrasyonlar</w:t>
            </w:r>
            <w:proofErr w:type="gramEnd"/>
            <w:r w:rsidRPr="00B9090E">
              <w:rPr>
                <w:rFonts w:ascii="Times New Roman" w:hAnsi="Times New Roman" w:cs="Times New Roman"/>
                <w:sz w:val="20"/>
                <w:szCs w:val="20"/>
              </w:rPr>
              <w:t xml:space="preserve"> ve bölgeselleşme, dünyadaki önemli bölgeselleşme örnekleri, finansal krizler ve Türkiye’nin dünya ekonomisindeki yeri konularını içermektedir. Bu sayede, öğrencilere küresel ekonomik süreçleri anlama, uluslararası ticaret ve finansal ilişkileri analiz etme ve Türkiye’nin dünya ekonomisindeki konumunu değerlendirme kazanımlarının sağlanması hedeflenmektedir.</w:t>
            </w:r>
          </w:p>
        </w:tc>
      </w:tr>
    </w:tbl>
    <w:p w:rsidR="009826CE" w:rsidRDefault="009826CE">
      <w:bookmarkStart w:id="0" w:name="_GoBack"/>
      <w:bookmarkEnd w:id="0"/>
    </w:p>
    <w:sectPr w:rsidR="009826CE">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8E1"/>
    <w:rsid w:val="000934E1"/>
    <w:rsid w:val="000C2B39"/>
    <w:rsid w:val="00175191"/>
    <w:rsid w:val="001E170C"/>
    <w:rsid w:val="002439FF"/>
    <w:rsid w:val="002726D9"/>
    <w:rsid w:val="003618EB"/>
    <w:rsid w:val="004331BA"/>
    <w:rsid w:val="0045094F"/>
    <w:rsid w:val="004517B0"/>
    <w:rsid w:val="0045589E"/>
    <w:rsid w:val="0048154D"/>
    <w:rsid w:val="004C6C18"/>
    <w:rsid w:val="004F18E1"/>
    <w:rsid w:val="005D784A"/>
    <w:rsid w:val="00602715"/>
    <w:rsid w:val="006114B0"/>
    <w:rsid w:val="00646EF5"/>
    <w:rsid w:val="006D7CE8"/>
    <w:rsid w:val="006E53BB"/>
    <w:rsid w:val="00795552"/>
    <w:rsid w:val="009670DC"/>
    <w:rsid w:val="009826CE"/>
    <w:rsid w:val="00A20865"/>
    <w:rsid w:val="00AA6668"/>
    <w:rsid w:val="00B9090E"/>
    <w:rsid w:val="00BC19AD"/>
    <w:rsid w:val="00C6569C"/>
    <w:rsid w:val="00D1618C"/>
    <w:rsid w:val="00D72146"/>
    <w:rsid w:val="00D73485"/>
    <w:rsid w:val="00E7670A"/>
    <w:rsid w:val="00FD75E3"/>
    <w:rsid w:val="00FF3DF3"/>
  </w:rsids>
  <m:mathPr>
    <m:mathFont m:val="Cambria Math"/>
    <m:brkBin m:val="before"/>
    <m:brkBinSub m:val="--"/>
    <m:smallFrac m:val="0"/>
    <m:dispDef/>
    <m:lMargin m:val="0"/>
    <m:rMargin m:val="0"/>
    <m:defJc m:val="center"/>
    <m:wrapIndent m:val="1440"/>
    <m:intLim m:val="undOvr"/>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715"/>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02715"/>
    <w:pPr>
      <w:spacing w:after="0" w:line="240" w:lineRule="auto"/>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715"/>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02715"/>
    <w:pPr>
      <w:spacing w:after="0" w:line="240" w:lineRule="auto"/>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12</Pages>
  <Words>5730</Words>
  <Characters>32665</Characters>
  <Application>Microsoft Office Word</Application>
  <DocSecurity>0</DocSecurity>
  <Lines>272</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Faruk Mike</dc:creator>
  <cp:keywords/>
  <dc:description/>
  <cp:lastModifiedBy>Faruk Mike</cp:lastModifiedBy>
  <cp:revision>26</cp:revision>
  <dcterms:created xsi:type="dcterms:W3CDTF">2025-08-19T13:10:00Z</dcterms:created>
  <dcterms:modified xsi:type="dcterms:W3CDTF">2025-08-25T18:09:00Z</dcterms:modified>
</cp:coreProperties>
</file>