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3592A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TAŞINIR MAL KAYIT KONTROL İŞLEMLERİ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514CF" w:rsidP="00E7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Kayıttan düşme </w:t>
            </w:r>
            <w:r w:rsidR="00E3592A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514CF" w:rsidP="00F5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CF">
              <w:rPr>
                <w:rFonts w:ascii="Times New Roman" w:hAnsi="Times New Roman" w:cs="Times New Roman"/>
                <w:sz w:val="24"/>
                <w:szCs w:val="24"/>
              </w:rPr>
              <w:t>Hurdaya ayrılacak malzemel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14CF">
              <w:rPr>
                <w:rFonts w:ascii="Times New Roman" w:hAnsi="Times New Roman" w:cs="Times New Roman"/>
                <w:sz w:val="24"/>
                <w:szCs w:val="24"/>
              </w:rPr>
              <w:t>r için birimlere yazı yazılması.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A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Kayıttan düşecek malların tespiti için komisyon oluşturulur.  Kullanılmayacak durumda olan mallar komisyonca tespit edilir ve sınıflandırılır.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Taşınır Mal Yönetmeliğine göre komisyon tarafından düzenlenen Kayıttan Düşme Teklif ve Onay Tutanağı harcama yetkilisinin onayına sunulur. İmza işlemlerinden sonra sistemden düşüm işlemi yapılır.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Kayıttan Düşme Onayının bir örneği üst yazıyla Strateji Geliştirme Daire Başkanlığına bildirilir.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Listelenen hurda malzemelerin durumuna göre HURDASAN ile irtibata geçilerek gerekli işlemlerden sonra teslimi yapılır.</w:t>
            </w:r>
          </w:p>
          <w:p w:rsidR="00286D0D" w:rsidRPr="00AB4389" w:rsidRDefault="00286D0D" w:rsidP="002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739A5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595D8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514CF" w:rsidP="0045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C6CF5" w:rsidRPr="009B3B5E" w:rsidRDefault="00595D8B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92A">
              <w:t xml:space="preserve"> </w:t>
            </w:r>
            <w:r w:rsidR="00E3592A" w:rsidRPr="00E3592A">
              <w:rPr>
                <w:rFonts w:ascii="Times New Roman" w:hAnsi="Times New Roman" w:cs="Times New Roman"/>
                <w:sz w:val="24"/>
                <w:szCs w:val="24"/>
              </w:rPr>
              <w:t>5018 Saylı Kamu Mali Yönetimi ve Kontrol Kanunu Taşınır Mal Yönetmeliği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59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88" w:rsidRDefault="00420988" w:rsidP="00956C56">
      <w:pPr>
        <w:spacing w:after="0" w:line="240" w:lineRule="auto"/>
      </w:pPr>
      <w:r>
        <w:separator/>
      </w:r>
    </w:p>
  </w:endnote>
  <w:endnote w:type="continuationSeparator" w:id="0">
    <w:p w:rsidR="00420988" w:rsidRDefault="0042098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88" w:rsidRDefault="00420988" w:rsidP="00956C56">
      <w:pPr>
        <w:spacing w:after="0" w:line="240" w:lineRule="auto"/>
      </w:pPr>
      <w:r>
        <w:separator/>
      </w:r>
    </w:p>
  </w:footnote>
  <w:footnote w:type="continuationSeparator" w:id="0">
    <w:p w:rsidR="00420988" w:rsidRDefault="0042098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925C5"/>
    <w:rsid w:val="000A62DC"/>
    <w:rsid w:val="000E09DE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1CE0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B20"/>
    <w:rsid w:val="003B5E17"/>
    <w:rsid w:val="003B7D4D"/>
    <w:rsid w:val="003C4B39"/>
    <w:rsid w:val="003D0ACC"/>
    <w:rsid w:val="003D0FEB"/>
    <w:rsid w:val="003E614F"/>
    <w:rsid w:val="003F71F1"/>
    <w:rsid w:val="00411497"/>
    <w:rsid w:val="004201B9"/>
    <w:rsid w:val="00420988"/>
    <w:rsid w:val="00421025"/>
    <w:rsid w:val="00424522"/>
    <w:rsid w:val="00425209"/>
    <w:rsid w:val="004350E1"/>
    <w:rsid w:val="0043512A"/>
    <w:rsid w:val="00442FC1"/>
    <w:rsid w:val="004514CF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684A"/>
    <w:rsid w:val="00577E77"/>
    <w:rsid w:val="00585CFD"/>
    <w:rsid w:val="00592727"/>
    <w:rsid w:val="00595D8B"/>
    <w:rsid w:val="005A28F3"/>
    <w:rsid w:val="005B0C34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3321E"/>
    <w:rsid w:val="00B354D8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96095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592A"/>
    <w:rsid w:val="00E45CC5"/>
    <w:rsid w:val="00E45F74"/>
    <w:rsid w:val="00E6483C"/>
    <w:rsid w:val="00E70704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1536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95</cp:revision>
  <dcterms:created xsi:type="dcterms:W3CDTF">2017-06-30T11:14:00Z</dcterms:created>
  <dcterms:modified xsi:type="dcterms:W3CDTF">2018-10-18T10:20:00Z</dcterms:modified>
</cp:coreProperties>
</file>