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17" w:rsidRDefault="00E61017">
      <w:pPr>
        <w:pStyle w:val="Balk2"/>
        <w:spacing w:before="276"/>
        <w:ind w:left="2179" w:right="1352" w:firstLine="1"/>
      </w:pPr>
    </w:p>
    <w:p w:rsidR="00E61017" w:rsidRDefault="00E61017">
      <w:pPr>
        <w:pStyle w:val="Balk2"/>
        <w:spacing w:before="276"/>
        <w:ind w:left="2179" w:right="1352" w:firstLine="1"/>
      </w:pPr>
      <w:bookmarkStart w:id="0" w:name="_GoBack"/>
      <w:bookmarkEnd w:id="0"/>
    </w:p>
    <w:p w:rsidR="00A85FB7" w:rsidRDefault="00D4663F">
      <w:pPr>
        <w:pStyle w:val="Balk2"/>
        <w:spacing w:before="276"/>
        <w:ind w:left="2179" w:right="1352" w:firstLine="1"/>
      </w:pPr>
      <w:r>
        <w:t>OSMANİYE KORKUT ATA ÜNİVERSİTESİ ÖNLİSANS VE LİSANS EĞİTİM</w:t>
      </w:r>
      <w:r>
        <w:rPr>
          <w:spacing w:val="-8"/>
        </w:rPr>
        <w:t xml:space="preserve"> </w:t>
      </w:r>
      <w:r>
        <w:t>–</w:t>
      </w:r>
      <w:r>
        <w:rPr>
          <w:spacing w:val="-7"/>
        </w:rPr>
        <w:t xml:space="preserve"> </w:t>
      </w:r>
      <w:r>
        <w:t>ÖĞRETİM</w:t>
      </w:r>
      <w:r>
        <w:rPr>
          <w:spacing w:val="-8"/>
        </w:rPr>
        <w:t xml:space="preserve"> </w:t>
      </w:r>
      <w:r>
        <w:t>YÖNETMELİĞİNDE</w:t>
      </w:r>
      <w:r>
        <w:rPr>
          <w:spacing w:val="-7"/>
        </w:rPr>
        <w:t xml:space="preserve"> </w:t>
      </w:r>
      <w:r>
        <w:t>DEĞİŞİKLİK</w:t>
      </w:r>
      <w:r>
        <w:rPr>
          <w:spacing w:val="-8"/>
        </w:rPr>
        <w:t xml:space="preserve"> </w:t>
      </w:r>
      <w:r>
        <w:t>YAPILMASINA DAİR YÖNETMELİK</w:t>
      </w:r>
    </w:p>
    <w:p w:rsidR="00A85FB7" w:rsidRDefault="00D4663F">
      <w:pPr>
        <w:pStyle w:val="GvdeMetni"/>
        <w:spacing w:before="276"/>
        <w:ind w:left="1116" w:right="854" w:firstLine="566"/>
        <w:jc w:val="both"/>
      </w:pPr>
      <w:r>
        <w:t>MADDE 1-</w:t>
      </w:r>
      <w:r>
        <w:rPr>
          <w:spacing w:val="-2"/>
        </w:rPr>
        <w:t xml:space="preserve"> </w:t>
      </w:r>
      <w:r>
        <w:t xml:space="preserve">22 Ağustos 2021 tarihli ve 31576 sayılı Resmî </w:t>
      </w:r>
      <w:proofErr w:type="spellStart"/>
      <w:r>
        <w:t>Gazete’de</w:t>
      </w:r>
      <w:proofErr w:type="spellEnd"/>
      <w:r>
        <w:t xml:space="preserve"> yayımlanan Osmaniye Korkut Ata Üniversitesi </w:t>
      </w:r>
      <w:proofErr w:type="spellStart"/>
      <w:r>
        <w:t>Önlisans</w:t>
      </w:r>
      <w:proofErr w:type="spellEnd"/>
      <w:r>
        <w:t xml:space="preserve"> ve Lisans Eğitim- Öğretim Yönetmeliğinin 30 uncu, 32 </w:t>
      </w:r>
      <w:proofErr w:type="spellStart"/>
      <w:r>
        <w:t>nci</w:t>
      </w:r>
      <w:proofErr w:type="spellEnd"/>
      <w:r>
        <w:t xml:space="preserve"> ve 37 </w:t>
      </w:r>
      <w:proofErr w:type="spellStart"/>
      <w:r>
        <w:t>nci</w:t>
      </w:r>
      <w:proofErr w:type="spellEnd"/>
      <w:r>
        <w:t xml:space="preserve"> maddeleri aşağıdaki şekilde değiştirilmiştir.</w:t>
      </w:r>
    </w:p>
    <w:p w:rsidR="00A85FB7" w:rsidRDefault="00D4663F">
      <w:pPr>
        <w:pStyle w:val="GvdeMetni"/>
        <w:spacing w:before="240"/>
        <w:ind w:left="1116" w:right="853" w:firstLine="566"/>
        <w:jc w:val="both"/>
      </w:pPr>
      <w:r>
        <w:t>MADDE</w:t>
      </w:r>
      <w:r>
        <w:rPr>
          <w:spacing w:val="-1"/>
        </w:rPr>
        <w:t xml:space="preserve"> </w:t>
      </w:r>
      <w:r>
        <w:t>30</w:t>
      </w:r>
      <w:r>
        <w:rPr>
          <w:spacing w:val="-1"/>
        </w:rPr>
        <w:t xml:space="preserve"> </w:t>
      </w:r>
      <w:r>
        <w:t>–</w:t>
      </w:r>
      <w:r>
        <w:rPr>
          <w:spacing w:val="-1"/>
        </w:rPr>
        <w:t xml:space="preserve"> </w:t>
      </w:r>
      <w:r>
        <w:t>(1)</w:t>
      </w:r>
      <w:r>
        <w:rPr>
          <w:spacing w:val="-1"/>
        </w:rPr>
        <w:t xml:space="preserve"> </w:t>
      </w:r>
      <w:r>
        <w:t>29</w:t>
      </w:r>
      <w:r>
        <w:rPr>
          <w:spacing w:val="-1"/>
        </w:rPr>
        <w:t xml:space="preserve"> </w:t>
      </w:r>
      <w:r>
        <w:t>uncu</w:t>
      </w:r>
      <w:r>
        <w:rPr>
          <w:spacing w:val="-1"/>
        </w:rPr>
        <w:t xml:space="preserve"> </w:t>
      </w:r>
      <w:r>
        <w:t>maddede</w:t>
      </w:r>
      <w:r>
        <w:rPr>
          <w:spacing w:val="-1"/>
        </w:rPr>
        <w:t xml:space="preserve"> </w:t>
      </w:r>
      <w:r>
        <w:t>belirtilen</w:t>
      </w:r>
      <w:r>
        <w:rPr>
          <w:spacing w:val="-1"/>
        </w:rPr>
        <w:t xml:space="preserve"> </w:t>
      </w:r>
      <w:r>
        <w:t>haklı</w:t>
      </w:r>
      <w:r>
        <w:rPr>
          <w:spacing w:val="-1"/>
        </w:rPr>
        <w:t xml:space="preserve"> </w:t>
      </w:r>
      <w:r>
        <w:t>ve</w:t>
      </w:r>
      <w:r>
        <w:rPr>
          <w:spacing w:val="-1"/>
        </w:rPr>
        <w:t xml:space="preserve"> </w:t>
      </w:r>
      <w:r>
        <w:t>geçerli</w:t>
      </w:r>
      <w:r>
        <w:rPr>
          <w:spacing w:val="-1"/>
        </w:rPr>
        <w:t xml:space="preserve"> </w:t>
      </w:r>
      <w:r>
        <w:t>nedenlerle</w:t>
      </w:r>
      <w:r>
        <w:rPr>
          <w:spacing w:val="-1"/>
        </w:rPr>
        <w:t xml:space="preserve"> </w:t>
      </w:r>
      <w:r>
        <w:t>eğitim-öğretim yarıyılının ilk ayı içinde öğrenimine ara vermek durumunda kalan öğrenci, mazereti sebebiyle kullanamadığı</w:t>
      </w:r>
      <w:r>
        <w:rPr>
          <w:spacing w:val="-14"/>
        </w:rPr>
        <w:t xml:space="preserve"> </w:t>
      </w:r>
      <w:r>
        <w:t>süre</w:t>
      </w:r>
      <w:r>
        <w:rPr>
          <w:spacing w:val="-14"/>
        </w:rPr>
        <w:t xml:space="preserve"> </w:t>
      </w:r>
      <w:r>
        <w:t>için</w:t>
      </w:r>
      <w:r>
        <w:rPr>
          <w:spacing w:val="-14"/>
        </w:rPr>
        <w:t xml:space="preserve"> </w:t>
      </w:r>
      <w:r>
        <w:t>20</w:t>
      </w:r>
      <w:r>
        <w:rPr>
          <w:spacing w:val="-14"/>
        </w:rPr>
        <w:t xml:space="preserve"> </w:t>
      </w:r>
      <w:proofErr w:type="spellStart"/>
      <w:r>
        <w:t>nci</w:t>
      </w:r>
      <w:proofErr w:type="spellEnd"/>
      <w:r>
        <w:rPr>
          <w:spacing w:val="-14"/>
        </w:rPr>
        <w:t xml:space="preserve"> </w:t>
      </w:r>
      <w:r>
        <w:t>maddede</w:t>
      </w:r>
      <w:r>
        <w:rPr>
          <w:spacing w:val="-14"/>
        </w:rPr>
        <w:t xml:space="preserve"> </w:t>
      </w:r>
      <w:r>
        <w:t>belirtilen</w:t>
      </w:r>
      <w:r>
        <w:rPr>
          <w:spacing w:val="-14"/>
        </w:rPr>
        <w:t xml:space="preserve"> </w:t>
      </w:r>
      <w:r>
        <w:t>devam</w:t>
      </w:r>
      <w:r>
        <w:rPr>
          <w:spacing w:val="-14"/>
        </w:rPr>
        <w:t xml:space="preserve"> </w:t>
      </w:r>
      <w:r>
        <w:t>koşullarını</w:t>
      </w:r>
      <w:r>
        <w:rPr>
          <w:spacing w:val="-14"/>
        </w:rPr>
        <w:t xml:space="preserve"> </w:t>
      </w:r>
      <w:r>
        <w:t>sağlamaması</w:t>
      </w:r>
      <w:r>
        <w:rPr>
          <w:spacing w:val="-14"/>
        </w:rPr>
        <w:t xml:space="preserve"> </w:t>
      </w:r>
      <w:r>
        <w:t>halinde,</w:t>
      </w:r>
      <w:r>
        <w:rPr>
          <w:spacing w:val="-14"/>
        </w:rPr>
        <w:t xml:space="preserve"> </w:t>
      </w:r>
      <w:r>
        <w:t>ilgili yarıyıl veya eğitim-öğretim yılı izinli sayılır.</w:t>
      </w:r>
    </w:p>
    <w:p w:rsidR="00A85FB7" w:rsidRDefault="00D4663F">
      <w:pPr>
        <w:pStyle w:val="ListeParagraf"/>
        <w:numPr>
          <w:ilvl w:val="0"/>
          <w:numId w:val="2"/>
        </w:numPr>
        <w:tabs>
          <w:tab w:val="left" w:pos="2054"/>
        </w:tabs>
        <w:ind w:left="1116" w:firstLine="566"/>
        <w:jc w:val="both"/>
        <w:rPr>
          <w:sz w:val="24"/>
        </w:rPr>
      </w:pPr>
      <w:r>
        <w:rPr>
          <w:sz w:val="24"/>
        </w:rPr>
        <w:t>Üniversitenin bilimsel, kültürel, sosyal ve sportif etkinlikleri ile Türkiye’yi ulusal veya</w:t>
      </w:r>
      <w:r>
        <w:rPr>
          <w:spacing w:val="-13"/>
          <w:sz w:val="24"/>
        </w:rPr>
        <w:t xml:space="preserve"> </w:t>
      </w:r>
      <w:r>
        <w:rPr>
          <w:sz w:val="24"/>
        </w:rPr>
        <w:t>uluslararası</w:t>
      </w:r>
      <w:r>
        <w:rPr>
          <w:spacing w:val="-13"/>
          <w:sz w:val="24"/>
        </w:rPr>
        <w:t xml:space="preserve"> </w:t>
      </w:r>
      <w:r>
        <w:rPr>
          <w:sz w:val="24"/>
        </w:rPr>
        <w:t>seviyede</w:t>
      </w:r>
      <w:r>
        <w:rPr>
          <w:spacing w:val="-13"/>
          <w:sz w:val="24"/>
        </w:rPr>
        <w:t xml:space="preserve"> </w:t>
      </w:r>
      <w:r>
        <w:rPr>
          <w:sz w:val="24"/>
        </w:rPr>
        <w:t>yurt</w:t>
      </w:r>
      <w:r>
        <w:rPr>
          <w:spacing w:val="-13"/>
          <w:sz w:val="24"/>
        </w:rPr>
        <w:t xml:space="preserve"> </w:t>
      </w:r>
      <w:r>
        <w:rPr>
          <w:sz w:val="24"/>
        </w:rPr>
        <w:t>içi</w:t>
      </w:r>
      <w:r>
        <w:rPr>
          <w:spacing w:val="-13"/>
          <w:sz w:val="24"/>
        </w:rPr>
        <w:t xml:space="preserve"> </w:t>
      </w:r>
      <w:r>
        <w:rPr>
          <w:sz w:val="24"/>
        </w:rPr>
        <w:t>ya</w:t>
      </w:r>
      <w:r>
        <w:rPr>
          <w:spacing w:val="-13"/>
          <w:sz w:val="24"/>
        </w:rPr>
        <w:t xml:space="preserve"> </w:t>
      </w:r>
      <w:r>
        <w:rPr>
          <w:sz w:val="24"/>
        </w:rPr>
        <w:t>da</w:t>
      </w:r>
      <w:r>
        <w:rPr>
          <w:spacing w:val="-13"/>
          <w:sz w:val="24"/>
        </w:rPr>
        <w:t xml:space="preserve"> </w:t>
      </w:r>
      <w:r>
        <w:rPr>
          <w:sz w:val="24"/>
        </w:rPr>
        <w:t>yurt</w:t>
      </w:r>
      <w:r>
        <w:rPr>
          <w:spacing w:val="-13"/>
          <w:sz w:val="24"/>
        </w:rPr>
        <w:t xml:space="preserve"> </w:t>
      </w:r>
      <w:r>
        <w:rPr>
          <w:sz w:val="24"/>
        </w:rPr>
        <w:t>dışında</w:t>
      </w:r>
      <w:r>
        <w:rPr>
          <w:spacing w:val="-13"/>
          <w:sz w:val="24"/>
        </w:rPr>
        <w:t xml:space="preserve"> </w:t>
      </w:r>
      <w:r>
        <w:rPr>
          <w:sz w:val="24"/>
        </w:rPr>
        <w:t>temsil</w:t>
      </w:r>
      <w:r>
        <w:rPr>
          <w:spacing w:val="-13"/>
          <w:sz w:val="24"/>
        </w:rPr>
        <w:t xml:space="preserve"> </w:t>
      </w:r>
      <w:r>
        <w:rPr>
          <w:sz w:val="24"/>
        </w:rPr>
        <w:t>eden</w:t>
      </w:r>
      <w:r>
        <w:rPr>
          <w:spacing w:val="-13"/>
          <w:sz w:val="24"/>
        </w:rPr>
        <w:t xml:space="preserve"> </w:t>
      </w:r>
      <w:r>
        <w:rPr>
          <w:sz w:val="24"/>
        </w:rPr>
        <w:t>öğrencilerden,</w:t>
      </w:r>
      <w:r>
        <w:rPr>
          <w:spacing w:val="-13"/>
          <w:sz w:val="24"/>
        </w:rPr>
        <w:t xml:space="preserve"> </w:t>
      </w:r>
      <w:r>
        <w:rPr>
          <w:sz w:val="24"/>
        </w:rPr>
        <w:t>20</w:t>
      </w:r>
      <w:r>
        <w:rPr>
          <w:spacing w:val="-13"/>
          <w:sz w:val="24"/>
        </w:rPr>
        <w:t xml:space="preserve"> </w:t>
      </w:r>
      <w:proofErr w:type="spellStart"/>
      <w:r>
        <w:rPr>
          <w:sz w:val="24"/>
        </w:rPr>
        <w:t>nci</w:t>
      </w:r>
      <w:proofErr w:type="spellEnd"/>
      <w:r>
        <w:rPr>
          <w:spacing w:val="-13"/>
          <w:sz w:val="24"/>
        </w:rPr>
        <w:t xml:space="preserve"> </w:t>
      </w:r>
      <w:r>
        <w:rPr>
          <w:sz w:val="24"/>
        </w:rPr>
        <w:t xml:space="preserve">maddede belirtilen devam koşulları aranmaz ve ilgili eğitim-öğretim yarıyılı/yılı sınav hakları saklı </w:t>
      </w:r>
      <w:r>
        <w:rPr>
          <w:spacing w:val="-2"/>
          <w:sz w:val="24"/>
        </w:rPr>
        <w:t>tutulur.</w:t>
      </w:r>
    </w:p>
    <w:p w:rsidR="00A85FB7" w:rsidRDefault="00D4663F">
      <w:pPr>
        <w:pStyle w:val="ListeParagraf"/>
        <w:numPr>
          <w:ilvl w:val="0"/>
          <w:numId w:val="2"/>
        </w:numPr>
        <w:tabs>
          <w:tab w:val="left" w:pos="2032"/>
        </w:tabs>
        <w:ind w:left="1116" w:firstLine="566"/>
        <w:jc w:val="both"/>
        <w:rPr>
          <w:sz w:val="24"/>
        </w:rPr>
      </w:pPr>
      <w:r>
        <w:rPr>
          <w:sz w:val="24"/>
        </w:rPr>
        <w:t>Öğrenciler haklı ve geçerli bir mazerete dayanarak ilgili akademik birimin Yönetim Kurulu kararı ile bir defada en çok iki</w:t>
      </w:r>
      <w:r>
        <w:rPr>
          <w:spacing w:val="-1"/>
          <w:sz w:val="24"/>
        </w:rPr>
        <w:t xml:space="preserve"> </w:t>
      </w:r>
      <w:r>
        <w:rPr>
          <w:sz w:val="24"/>
        </w:rPr>
        <w:t>yarıyıl ve öğrenim</w:t>
      </w:r>
      <w:r>
        <w:rPr>
          <w:spacing w:val="-1"/>
          <w:sz w:val="24"/>
        </w:rPr>
        <w:t xml:space="preserve"> </w:t>
      </w:r>
      <w:r>
        <w:rPr>
          <w:sz w:val="24"/>
        </w:rPr>
        <w:t>süresi</w:t>
      </w:r>
      <w:r>
        <w:rPr>
          <w:spacing w:val="-1"/>
          <w:sz w:val="24"/>
        </w:rPr>
        <w:t xml:space="preserve"> </w:t>
      </w:r>
      <w:r>
        <w:rPr>
          <w:sz w:val="24"/>
        </w:rPr>
        <w:t xml:space="preserve">boyunca toplam olarak en çok dört yarıyıl kayıt dondurabilirler. Kayıt dondurulan süre azami öğrenim süresinden sayılmaz. Ancak rahatsızlığı ve tedavi sürecinin devam etmesi nedeniyle kayıt dondurma talebinde bulunan öğrenciler ile hükümlü öğrencilerin mazereti ilgili Birim Yönetim Kurulu tarafından değerlendirilerek azami öğretim süresinden sayılmadan kayıtları dört yarıyıldan daha fazla </w:t>
      </w:r>
      <w:r>
        <w:rPr>
          <w:spacing w:val="-2"/>
          <w:sz w:val="24"/>
        </w:rPr>
        <w:t>dondurulabilir.</w:t>
      </w:r>
    </w:p>
    <w:p w:rsidR="00A85FB7" w:rsidRDefault="00D4663F">
      <w:pPr>
        <w:pStyle w:val="GvdeMetni"/>
        <w:ind w:left="1116" w:right="854" w:firstLine="566"/>
        <w:jc w:val="both"/>
      </w:pPr>
      <w:r>
        <w:t xml:space="preserve">MADDE 32 – (1) Üniversitenin </w:t>
      </w:r>
      <w:proofErr w:type="spellStart"/>
      <w:r>
        <w:t>önlisans</w:t>
      </w:r>
      <w:proofErr w:type="spellEnd"/>
      <w:r>
        <w:t xml:space="preserve"> ve lisans düzeyindeki diploma programlarına kayıtlı öğrenciler, 31 inci maddede belirtilen hükümleri sağlamaları halinde; programın tamamlanmasını takip eden yarıyıl sonunda, </w:t>
      </w:r>
      <w:proofErr w:type="spellStart"/>
      <w:r>
        <w:t>önlisans</w:t>
      </w:r>
      <w:proofErr w:type="spellEnd"/>
      <w:r>
        <w:t xml:space="preserve"> veya lisans diploması almaya hak </w:t>
      </w:r>
      <w:r>
        <w:rPr>
          <w:spacing w:val="-2"/>
        </w:rPr>
        <w:t>kazanırlar.</w:t>
      </w:r>
    </w:p>
    <w:p w:rsidR="00A85FB7" w:rsidRDefault="00D4663F">
      <w:pPr>
        <w:pStyle w:val="ListeParagraf"/>
        <w:numPr>
          <w:ilvl w:val="0"/>
          <w:numId w:val="1"/>
        </w:numPr>
        <w:tabs>
          <w:tab w:val="left" w:pos="2021"/>
        </w:tabs>
        <w:ind w:left="1116" w:right="854" w:firstLine="566"/>
        <w:jc w:val="both"/>
        <w:rPr>
          <w:sz w:val="24"/>
        </w:rPr>
      </w:pPr>
      <w:r>
        <w:rPr>
          <w:sz w:val="24"/>
        </w:rPr>
        <w:t>Mezun</w:t>
      </w:r>
      <w:r>
        <w:rPr>
          <w:spacing w:val="-4"/>
          <w:sz w:val="24"/>
        </w:rPr>
        <w:t xml:space="preserve"> </w:t>
      </w:r>
      <w:r>
        <w:rPr>
          <w:sz w:val="24"/>
        </w:rPr>
        <w:t>olan</w:t>
      </w:r>
      <w:r>
        <w:rPr>
          <w:spacing w:val="-4"/>
          <w:sz w:val="24"/>
        </w:rPr>
        <w:t xml:space="preserve"> </w:t>
      </w:r>
      <w:r>
        <w:rPr>
          <w:sz w:val="24"/>
        </w:rPr>
        <w:t>öğrencilere;</w:t>
      </w:r>
      <w:r>
        <w:rPr>
          <w:spacing w:val="-4"/>
          <w:sz w:val="24"/>
        </w:rPr>
        <w:t xml:space="preserve"> </w:t>
      </w:r>
      <w:r>
        <w:rPr>
          <w:sz w:val="24"/>
        </w:rPr>
        <w:t>eğitim-öğretim</w:t>
      </w:r>
      <w:r>
        <w:rPr>
          <w:spacing w:val="-4"/>
          <w:sz w:val="24"/>
        </w:rPr>
        <w:t xml:space="preserve"> </w:t>
      </w:r>
      <w:r>
        <w:rPr>
          <w:sz w:val="24"/>
        </w:rPr>
        <w:t>programlarında</w:t>
      </w:r>
      <w:r>
        <w:rPr>
          <w:spacing w:val="-4"/>
          <w:sz w:val="24"/>
        </w:rPr>
        <w:t xml:space="preserve"> </w:t>
      </w:r>
      <w:r>
        <w:rPr>
          <w:sz w:val="24"/>
        </w:rPr>
        <w:t>almış</w:t>
      </w:r>
      <w:r>
        <w:rPr>
          <w:spacing w:val="-4"/>
          <w:sz w:val="24"/>
        </w:rPr>
        <w:t xml:space="preserve"> </w:t>
      </w:r>
      <w:r>
        <w:rPr>
          <w:sz w:val="24"/>
        </w:rPr>
        <w:t>oldukları</w:t>
      </w:r>
      <w:r>
        <w:rPr>
          <w:spacing w:val="-4"/>
          <w:sz w:val="24"/>
        </w:rPr>
        <w:t xml:space="preserve"> </w:t>
      </w:r>
      <w:r>
        <w:rPr>
          <w:sz w:val="24"/>
        </w:rPr>
        <w:t>tüm</w:t>
      </w:r>
      <w:r>
        <w:rPr>
          <w:spacing w:val="-4"/>
          <w:sz w:val="24"/>
        </w:rPr>
        <w:t xml:space="preserve"> </w:t>
      </w:r>
      <w:r>
        <w:rPr>
          <w:sz w:val="24"/>
        </w:rPr>
        <w:t>dersleri, uygulamaları</w:t>
      </w:r>
      <w:r>
        <w:rPr>
          <w:spacing w:val="-15"/>
          <w:sz w:val="24"/>
        </w:rPr>
        <w:t xml:space="preserve"> </w:t>
      </w:r>
      <w:r>
        <w:rPr>
          <w:sz w:val="24"/>
        </w:rPr>
        <w:t>ve</w:t>
      </w:r>
      <w:r>
        <w:rPr>
          <w:spacing w:val="-15"/>
          <w:sz w:val="24"/>
        </w:rPr>
        <w:t xml:space="preserve"> </w:t>
      </w:r>
      <w:r>
        <w:rPr>
          <w:sz w:val="24"/>
        </w:rPr>
        <w:t>bunların</w:t>
      </w:r>
      <w:r>
        <w:rPr>
          <w:spacing w:val="-15"/>
          <w:sz w:val="24"/>
        </w:rPr>
        <w:t xml:space="preserve"> </w:t>
      </w:r>
      <w:r>
        <w:rPr>
          <w:sz w:val="24"/>
        </w:rPr>
        <w:t>AKTS</w:t>
      </w:r>
      <w:r>
        <w:rPr>
          <w:spacing w:val="-15"/>
          <w:sz w:val="24"/>
        </w:rPr>
        <w:t xml:space="preserve"> </w:t>
      </w:r>
      <w:r>
        <w:rPr>
          <w:sz w:val="24"/>
        </w:rPr>
        <w:t>kredilerini,</w:t>
      </w:r>
      <w:r>
        <w:rPr>
          <w:spacing w:val="-15"/>
          <w:sz w:val="24"/>
        </w:rPr>
        <w:t xml:space="preserve"> </w:t>
      </w:r>
      <w:r>
        <w:rPr>
          <w:sz w:val="24"/>
        </w:rPr>
        <w:t>aldıkları</w:t>
      </w:r>
      <w:r>
        <w:rPr>
          <w:spacing w:val="-15"/>
          <w:sz w:val="24"/>
        </w:rPr>
        <w:t xml:space="preserve"> </w:t>
      </w:r>
      <w:r>
        <w:rPr>
          <w:sz w:val="24"/>
        </w:rPr>
        <w:t>proje,</w:t>
      </w:r>
      <w:r>
        <w:rPr>
          <w:spacing w:val="-15"/>
          <w:sz w:val="24"/>
        </w:rPr>
        <w:t xml:space="preserve"> </w:t>
      </w:r>
      <w:r>
        <w:rPr>
          <w:sz w:val="24"/>
        </w:rPr>
        <w:t>laboratuvar,</w:t>
      </w:r>
      <w:r>
        <w:rPr>
          <w:spacing w:val="-15"/>
          <w:sz w:val="24"/>
        </w:rPr>
        <w:t xml:space="preserve"> </w:t>
      </w:r>
      <w:r>
        <w:rPr>
          <w:sz w:val="24"/>
        </w:rPr>
        <w:t>bitirme</w:t>
      </w:r>
      <w:r>
        <w:rPr>
          <w:spacing w:val="-15"/>
          <w:sz w:val="24"/>
        </w:rPr>
        <w:t xml:space="preserve"> </w:t>
      </w:r>
      <w:r>
        <w:rPr>
          <w:sz w:val="24"/>
        </w:rPr>
        <w:t>ödevi,</w:t>
      </w:r>
      <w:r>
        <w:rPr>
          <w:spacing w:val="-15"/>
          <w:sz w:val="24"/>
        </w:rPr>
        <w:t xml:space="preserve"> </w:t>
      </w:r>
      <w:r>
        <w:rPr>
          <w:sz w:val="24"/>
        </w:rPr>
        <w:t>seminer, bitirme tezi ve zorunlu staj gibi çalışmaları ve başarı notlarını belirten belge verilir.</w:t>
      </w:r>
    </w:p>
    <w:p w:rsidR="00A85FB7" w:rsidRDefault="00D4663F">
      <w:pPr>
        <w:pStyle w:val="ListeParagraf"/>
        <w:numPr>
          <w:ilvl w:val="0"/>
          <w:numId w:val="1"/>
        </w:numPr>
        <w:tabs>
          <w:tab w:val="left" w:pos="2019"/>
        </w:tabs>
        <w:ind w:left="1116" w:firstLine="566"/>
        <w:jc w:val="both"/>
        <w:rPr>
          <w:sz w:val="24"/>
        </w:rPr>
      </w:pPr>
      <w:proofErr w:type="gramStart"/>
      <w:r>
        <w:rPr>
          <w:sz w:val="24"/>
        </w:rPr>
        <w:t>Öğrenciye</w:t>
      </w:r>
      <w:r>
        <w:rPr>
          <w:spacing w:val="-5"/>
          <w:sz w:val="24"/>
        </w:rPr>
        <w:t xml:space="preserve"> </w:t>
      </w:r>
      <w:r>
        <w:rPr>
          <w:sz w:val="24"/>
        </w:rPr>
        <w:t>talebi</w:t>
      </w:r>
      <w:r>
        <w:rPr>
          <w:spacing w:val="-5"/>
          <w:sz w:val="24"/>
        </w:rPr>
        <w:t xml:space="preserve"> </w:t>
      </w:r>
      <w:r>
        <w:rPr>
          <w:sz w:val="24"/>
        </w:rPr>
        <w:t>üzerine;</w:t>
      </w:r>
      <w:r>
        <w:rPr>
          <w:spacing w:val="-5"/>
          <w:sz w:val="24"/>
        </w:rPr>
        <w:t xml:space="preserve"> </w:t>
      </w:r>
      <w:r>
        <w:rPr>
          <w:sz w:val="24"/>
        </w:rPr>
        <w:t>kayıtlı</w:t>
      </w:r>
      <w:r>
        <w:rPr>
          <w:spacing w:val="-5"/>
          <w:sz w:val="24"/>
        </w:rPr>
        <w:t xml:space="preserve"> </w:t>
      </w:r>
      <w:r>
        <w:rPr>
          <w:sz w:val="24"/>
        </w:rPr>
        <w:t>olduğu</w:t>
      </w:r>
      <w:r>
        <w:rPr>
          <w:spacing w:val="-5"/>
          <w:sz w:val="24"/>
        </w:rPr>
        <w:t xml:space="preserve"> </w:t>
      </w:r>
      <w:r>
        <w:rPr>
          <w:sz w:val="24"/>
        </w:rPr>
        <w:t>lisans</w:t>
      </w:r>
      <w:r>
        <w:rPr>
          <w:spacing w:val="-5"/>
          <w:sz w:val="24"/>
        </w:rPr>
        <w:t xml:space="preserve"> </w:t>
      </w:r>
      <w:r>
        <w:rPr>
          <w:sz w:val="24"/>
        </w:rPr>
        <w:t>programının</w:t>
      </w:r>
      <w:r>
        <w:rPr>
          <w:spacing w:val="-5"/>
          <w:sz w:val="24"/>
        </w:rPr>
        <w:t xml:space="preserve"> </w:t>
      </w:r>
      <w:r>
        <w:rPr>
          <w:sz w:val="24"/>
        </w:rPr>
        <w:t>ilk</w:t>
      </w:r>
      <w:r>
        <w:rPr>
          <w:spacing w:val="-5"/>
          <w:sz w:val="24"/>
        </w:rPr>
        <w:t xml:space="preserve"> </w:t>
      </w:r>
      <w:r>
        <w:rPr>
          <w:sz w:val="24"/>
        </w:rPr>
        <w:t>dört</w:t>
      </w:r>
      <w:r>
        <w:rPr>
          <w:spacing w:val="-5"/>
          <w:sz w:val="24"/>
        </w:rPr>
        <w:t xml:space="preserve"> </w:t>
      </w:r>
      <w:r>
        <w:rPr>
          <w:sz w:val="24"/>
        </w:rPr>
        <w:t>yarıyılında</w:t>
      </w:r>
      <w:r>
        <w:rPr>
          <w:spacing w:val="-5"/>
          <w:sz w:val="24"/>
        </w:rPr>
        <w:t xml:space="preserve"> </w:t>
      </w:r>
      <w:r>
        <w:rPr>
          <w:sz w:val="24"/>
        </w:rPr>
        <w:t xml:space="preserve">almak zorunda olduğu dersleri başarı veya şartlı başarı ile tamamlaması, ilk dört yarıyıl </w:t>
      </w:r>
      <w:proofErr w:type="spellStart"/>
      <w:r>
        <w:rPr>
          <w:sz w:val="24"/>
        </w:rPr>
        <w:t>GNO’sunun</w:t>
      </w:r>
      <w:proofErr w:type="spellEnd"/>
      <w:r>
        <w:rPr>
          <w:sz w:val="24"/>
        </w:rPr>
        <w:t xml:space="preserve"> en</w:t>
      </w:r>
      <w:r>
        <w:rPr>
          <w:spacing w:val="-7"/>
          <w:sz w:val="24"/>
        </w:rPr>
        <w:t xml:space="preserve"> </w:t>
      </w:r>
      <w:r>
        <w:rPr>
          <w:sz w:val="24"/>
        </w:rPr>
        <w:t>az</w:t>
      </w:r>
      <w:r>
        <w:rPr>
          <w:spacing w:val="-7"/>
          <w:sz w:val="24"/>
        </w:rPr>
        <w:t xml:space="preserve"> </w:t>
      </w:r>
      <w:r>
        <w:rPr>
          <w:sz w:val="24"/>
        </w:rPr>
        <w:t>2,00</w:t>
      </w:r>
      <w:r>
        <w:rPr>
          <w:spacing w:val="-7"/>
          <w:sz w:val="24"/>
        </w:rPr>
        <w:t xml:space="preserve"> </w:t>
      </w:r>
      <w:r>
        <w:rPr>
          <w:sz w:val="24"/>
        </w:rPr>
        <w:t>olması,</w:t>
      </w:r>
      <w:r>
        <w:rPr>
          <w:spacing w:val="-7"/>
          <w:sz w:val="24"/>
        </w:rPr>
        <w:t xml:space="preserve"> </w:t>
      </w:r>
      <w:proofErr w:type="spellStart"/>
      <w:r>
        <w:rPr>
          <w:sz w:val="24"/>
        </w:rPr>
        <w:t>önlisans</w:t>
      </w:r>
      <w:proofErr w:type="spellEnd"/>
      <w:r>
        <w:rPr>
          <w:spacing w:val="-6"/>
          <w:sz w:val="24"/>
        </w:rPr>
        <w:t xml:space="preserve"> </w:t>
      </w:r>
      <w:r>
        <w:rPr>
          <w:sz w:val="24"/>
        </w:rPr>
        <w:t>diploması</w:t>
      </w:r>
      <w:r>
        <w:rPr>
          <w:spacing w:val="-7"/>
          <w:sz w:val="24"/>
        </w:rPr>
        <w:t xml:space="preserve"> </w:t>
      </w:r>
      <w:r>
        <w:rPr>
          <w:sz w:val="24"/>
        </w:rPr>
        <w:t>için</w:t>
      </w:r>
      <w:r>
        <w:rPr>
          <w:spacing w:val="-7"/>
          <w:sz w:val="24"/>
        </w:rPr>
        <w:t xml:space="preserve"> </w:t>
      </w:r>
      <w:r>
        <w:rPr>
          <w:sz w:val="24"/>
        </w:rPr>
        <w:t>gerekli</w:t>
      </w:r>
      <w:r>
        <w:rPr>
          <w:spacing w:val="-7"/>
          <w:sz w:val="24"/>
        </w:rPr>
        <w:t xml:space="preserve"> </w:t>
      </w:r>
      <w:r>
        <w:rPr>
          <w:sz w:val="24"/>
        </w:rPr>
        <w:t>olan</w:t>
      </w:r>
      <w:r>
        <w:rPr>
          <w:spacing w:val="-7"/>
          <w:sz w:val="24"/>
        </w:rPr>
        <w:t xml:space="preserve"> </w:t>
      </w:r>
      <w:r>
        <w:rPr>
          <w:sz w:val="24"/>
        </w:rPr>
        <w:t>AKTS</w:t>
      </w:r>
      <w:r>
        <w:rPr>
          <w:spacing w:val="-6"/>
          <w:sz w:val="24"/>
        </w:rPr>
        <w:t xml:space="preserve"> </w:t>
      </w:r>
      <w:r>
        <w:rPr>
          <w:sz w:val="24"/>
        </w:rPr>
        <w:t>kredisini</w:t>
      </w:r>
      <w:r>
        <w:rPr>
          <w:spacing w:val="-7"/>
          <w:sz w:val="24"/>
        </w:rPr>
        <w:t xml:space="preserve"> </w:t>
      </w:r>
      <w:r>
        <w:rPr>
          <w:sz w:val="24"/>
        </w:rPr>
        <w:t>tamamlaması</w:t>
      </w:r>
      <w:r>
        <w:rPr>
          <w:spacing w:val="-7"/>
          <w:sz w:val="24"/>
        </w:rPr>
        <w:t xml:space="preserve"> </w:t>
      </w:r>
      <w:r>
        <w:rPr>
          <w:sz w:val="24"/>
        </w:rPr>
        <w:t>ve</w:t>
      </w:r>
      <w:r>
        <w:rPr>
          <w:spacing w:val="-7"/>
          <w:sz w:val="24"/>
        </w:rPr>
        <w:t xml:space="preserve"> </w:t>
      </w:r>
      <w:r>
        <w:rPr>
          <w:sz w:val="24"/>
        </w:rPr>
        <w:t>devam ettiği lisans programından kaydını sildirmesi koşuluyla ilgili mevzuat hükümleri çerçevesinde ön lisans diploması verilebilir.</w:t>
      </w:r>
      <w:proofErr w:type="gramEnd"/>
    </w:p>
    <w:p w:rsidR="00A85FB7" w:rsidRDefault="00D4663F">
      <w:pPr>
        <w:pStyle w:val="ListeParagraf"/>
        <w:numPr>
          <w:ilvl w:val="0"/>
          <w:numId w:val="1"/>
        </w:numPr>
        <w:tabs>
          <w:tab w:val="left" w:pos="2165"/>
        </w:tabs>
        <w:ind w:left="1116" w:right="854" w:firstLine="626"/>
        <w:jc w:val="both"/>
        <w:rPr>
          <w:sz w:val="24"/>
        </w:rPr>
      </w:pPr>
      <w:r>
        <w:rPr>
          <w:sz w:val="24"/>
        </w:rPr>
        <w:t xml:space="preserve">Normal süresi içerisinde disiplin cezası almamış ve </w:t>
      </w:r>
      <w:proofErr w:type="spellStart"/>
      <w:r>
        <w:rPr>
          <w:sz w:val="24"/>
        </w:rPr>
        <w:t>GNO’su</w:t>
      </w:r>
      <w:proofErr w:type="spellEnd"/>
      <w:r>
        <w:rPr>
          <w:sz w:val="24"/>
        </w:rPr>
        <w:t xml:space="preserve"> 3,00-3,49 olan öğrenciler onur; 3,50 veya daha yüksek olan öğrenciler yüksek onur listesine girerek mezun olurlar ve bu öğrencilere, ilgili birim tarafından belge verilir.</w:t>
      </w:r>
    </w:p>
    <w:p w:rsidR="00A85FB7" w:rsidRDefault="00D4663F">
      <w:pPr>
        <w:pStyle w:val="ListeParagraf"/>
        <w:numPr>
          <w:ilvl w:val="0"/>
          <w:numId w:val="1"/>
        </w:numPr>
        <w:tabs>
          <w:tab w:val="left" w:pos="2021"/>
        </w:tabs>
        <w:ind w:left="2021" w:right="0" w:hanging="339"/>
        <w:jc w:val="both"/>
        <w:rPr>
          <w:sz w:val="24"/>
        </w:rPr>
      </w:pPr>
      <w:r>
        <w:rPr>
          <w:sz w:val="24"/>
        </w:rPr>
        <w:t>İşbu</w:t>
      </w:r>
      <w:r>
        <w:rPr>
          <w:spacing w:val="-1"/>
          <w:sz w:val="24"/>
        </w:rPr>
        <w:t xml:space="preserve"> </w:t>
      </w:r>
      <w:r>
        <w:rPr>
          <w:sz w:val="24"/>
        </w:rPr>
        <w:t xml:space="preserve">fıkra yürürlükten </w:t>
      </w:r>
      <w:r>
        <w:rPr>
          <w:spacing w:val="-2"/>
          <w:sz w:val="24"/>
        </w:rPr>
        <w:t>kaldırılmıştır.</w:t>
      </w:r>
    </w:p>
    <w:p w:rsidR="00A85FB7" w:rsidRDefault="00D4663F">
      <w:pPr>
        <w:pStyle w:val="ListeParagraf"/>
        <w:numPr>
          <w:ilvl w:val="0"/>
          <w:numId w:val="1"/>
        </w:numPr>
        <w:tabs>
          <w:tab w:val="left" w:pos="2088"/>
        </w:tabs>
        <w:ind w:left="1116" w:right="854" w:firstLine="566"/>
        <w:jc w:val="both"/>
        <w:rPr>
          <w:sz w:val="24"/>
        </w:rPr>
      </w:pPr>
      <w:r>
        <w:rPr>
          <w:sz w:val="24"/>
        </w:rPr>
        <w:t>Diplomalar hazırlanıncaya kadar, gerektiğinde öğrencilere geçici bir mezuniyet belgesi verilebilir. Mezuniyet tarihi, son sınav döneminin bitim tarihidir.</w:t>
      </w:r>
    </w:p>
    <w:p w:rsidR="00A85FB7" w:rsidRDefault="00D4663F">
      <w:pPr>
        <w:pStyle w:val="ListeParagraf"/>
        <w:numPr>
          <w:ilvl w:val="0"/>
          <w:numId w:val="1"/>
        </w:numPr>
        <w:tabs>
          <w:tab w:val="left" w:pos="2082"/>
        </w:tabs>
        <w:ind w:left="2082" w:right="0" w:hanging="339"/>
        <w:jc w:val="both"/>
        <w:rPr>
          <w:sz w:val="24"/>
        </w:rPr>
      </w:pPr>
      <w:r>
        <w:rPr>
          <w:sz w:val="24"/>
        </w:rPr>
        <w:t>Diplomalar</w:t>
      </w:r>
      <w:r>
        <w:rPr>
          <w:spacing w:val="-1"/>
          <w:sz w:val="24"/>
        </w:rPr>
        <w:t xml:space="preserve"> </w:t>
      </w:r>
      <w:r>
        <w:rPr>
          <w:sz w:val="24"/>
        </w:rPr>
        <w:t>Senatonun belirlediği</w:t>
      </w:r>
      <w:r>
        <w:rPr>
          <w:spacing w:val="-1"/>
          <w:sz w:val="24"/>
        </w:rPr>
        <w:t xml:space="preserve"> </w:t>
      </w:r>
      <w:r>
        <w:rPr>
          <w:sz w:val="24"/>
        </w:rPr>
        <w:t>şekle</w:t>
      </w:r>
      <w:r>
        <w:rPr>
          <w:spacing w:val="-1"/>
          <w:sz w:val="24"/>
        </w:rPr>
        <w:t xml:space="preserve"> </w:t>
      </w:r>
      <w:r>
        <w:rPr>
          <w:sz w:val="24"/>
        </w:rPr>
        <w:t xml:space="preserve">göre </w:t>
      </w:r>
      <w:r>
        <w:rPr>
          <w:spacing w:val="-2"/>
          <w:sz w:val="24"/>
        </w:rPr>
        <w:t>hazırlanır.</w:t>
      </w:r>
    </w:p>
    <w:p w:rsidR="00A85FB7" w:rsidRDefault="00D4663F">
      <w:pPr>
        <w:pStyle w:val="GvdeMetni"/>
        <w:ind w:left="1682"/>
        <w:jc w:val="both"/>
      </w:pPr>
      <w:r>
        <w:t>MADDE</w:t>
      </w:r>
      <w:r>
        <w:rPr>
          <w:spacing w:val="77"/>
        </w:rPr>
        <w:t xml:space="preserve"> </w:t>
      </w:r>
      <w:r>
        <w:t>37-</w:t>
      </w:r>
      <w:r>
        <w:rPr>
          <w:spacing w:val="-1"/>
        </w:rPr>
        <w:t xml:space="preserve"> </w:t>
      </w:r>
      <w:r>
        <w:t>(1)</w:t>
      </w:r>
      <w:r>
        <w:rPr>
          <w:spacing w:val="79"/>
        </w:rPr>
        <w:t xml:space="preserve"> </w:t>
      </w:r>
      <w:r>
        <w:t>Öğrencilerin</w:t>
      </w:r>
      <w:r>
        <w:rPr>
          <w:spacing w:val="50"/>
          <w:w w:val="150"/>
        </w:rPr>
        <w:t xml:space="preserve"> </w:t>
      </w:r>
      <w:r>
        <w:t>disiplin</w:t>
      </w:r>
      <w:r>
        <w:rPr>
          <w:spacing w:val="79"/>
        </w:rPr>
        <w:t xml:space="preserve"> </w:t>
      </w:r>
      <w:r>
        <w:t>iş</w:t>
      </w:r>
      <w:r>
        <w:rPr>
          <w:spacing w:val="79"/>
        </w:rPr>
        <w:t xml:space="preserve"> </w:t>
      </w:r>
      <w:r>
        <w:t>ve</w:t>
      </w:r>
      <w:r>
        <w:rPr>
          <w:spacing w:val="79"/>
        </w:rPr>
        <w:t xml:space="preserve"> </w:t>
      </w:r>
      <w:r>
        <w:t>işlemleri,</w:t>
      </w:r>
      <w:r>
        <w:rPr>
          <w:spacing w:val="79"/>
        </w:rPr>
        <w:t xml:space="preserve"> </w:t>
      </w:r>
      <w:r>
        <w:t>2547</w:t>
      </w:r>
      <w:r>
        <w:rPr>
          <w:spacing w:val="79"/>
        </w:rPr>
        <w:t xml:space="preserve"> </w:t>
      </w:r>
      <w:r>
        <w:t>sayılı</w:t>
      </w:r>
      <w:r>
        <w:rPr>
          <w:spacing w:val="80"/>
        </w:rPr>
        <w:t xml:space="preserve"> </w:t>
      </w:r>
      <w:r>
        <w:rPr>
          <w:spacing w:val="-2"/>
        </w:rPr>
        <w:t>Yükseköğretim</w:t>
      </w:r>
    </w:p>
    <w:p w:rsidR="00A85FB7" w:rsidRDefault="00D4663F">
      <w:pPr>
        <w:pStyle w:val="GvdeMetni"/>
        <w:ind w:left="1116"/>
        <w:jc w:val="both"/>
      </w:pPr>
      <w:r>
        <w:t>Kanununun</w:t>
      </w:r>
      <w:r>
        <w:rPr>
          <w:spacing w:val="-1"/>
        </w:rPr>
        <w:t xml:space="preserve"> </w:t>
      </w:r>
      <w:r>
        <w:t>54 üncü maddesi</w:t>
      </w:r>
      <w:r>
        <w:rPr>
          <w:spacing w:val="-1"/>
        </w:rPr>
        <w:t xml:space="preserve"> </w:t>
      </w:r>
      <w:r>
        <w:t>hükümlerine</w:t>
      </w:r>
      <w:r>
        <w:rPr>
          <w:spacing w:val="-1"/>
        </w:rPr>
        <w:t xml:space="preserve"> </w:t>
      </w:r>
      <w:r>
        <w:t>göre</w:t>
      </w:r>
      <w:r>
        <w:rPr>
          <w:spacing w:val="-1"/>
        </w:rPr>
        <w:t xml:space="preserve"> </w:t>
      </w:r>
      <w:r>
        <w:rPr>
          <w:spacing w:val="-2"/>
        </w:rPr>
        <w:t>yürütülür.</w:t>
      </w:r>
    </w:p>
    <w:p w:rsidR="00A85FB7" w:rsidRDefault="00A85FB7">
      <w:pPr>
        <w:pStyle w:val="GvdeMetni"/>
      </w:pPr>
    </w:p>
    <w:p w:rsidR="00A85FB7" w:rsidRDefault="00D4663F">
      <w:pPr>
        <w:pStyle w:val="GvdeMetni"/>
        <w:ind w:left="1682"/>
        <w:jc w:val="both"/>
      </w:pPr>
      <w:r>
        <w:t>MADDE</w:t>
      </w:r>
      <w:r>
        <w:rPr>
          <w:spacing w:val="-1"/>
        </w:rPr>
        <w:t xml:space="preserve"> </w:t>
      </w:r>
      <w:r>
        <w:t>2-</w:t>
      </w:r>
      <w:r>
        <w:rPr>
          <w:spacing w:val="-1"/>
        </w:rPr>
        <w:t xml:space="preserve"> </w:t>
      </w:r>
      <w:r>
        <w:t>Bu</w:t>
      </w:r>
      <w:r>
        <w:rPr>
          <w:spacing w:val="-1"/>
        </w:rPr>
        <w:t xml:space="preserve"> </w:t>
      </w:r>
      <w:r>
        <w:t>Yönetmelik</w:t>
      </w:r>
      <w:r>
        <w:rPr>
          <w:spacing w:val="-1"/>
        </w:rPr>
        <w:t xml:space="preserve"> </w:t>
      </w:r>
      <w:r>
        <w:t>yayımı</w:t>
      </w:r>
      <w:r>
        <w:rPr>
          <w:spacing w:val="-1"/>
        </w:rPr>
        <w:t xml:space="preserve"> </w:t>
      </w:r>
      <w:r>
        <w:t>tarihinde</w:t>
      </w:r>
      <w:r>
        <w:rPr>
          <w:spacing w:val="-1"/>
        </w:rPr>
        <w:t xml:space="preserve"> </w:t>
      </w:r>
      <w:r>
        <w:t>yürürlüğe</w:t>
      </w:r>
      <w:r>
        <w:rPr>
          <w:spacing w:val="-1"/>
        </w:rPr>
        <w:t xml:space="preserve"> </w:t>
      </w:r>
      <w:r>
        <w:rPr>
          <w:spacing w:val="-2"/>
        </w:rPr>
        <w:t>girer.</w:t>
      </w:r>
    </w:p>
    <w:p w:rsidR="00A85FB7" w:rsidRDefault="00D4663F">
      <w:pPr>
        <w:pStyle w:val="GvdeMetni"/>
        <w:ind w:left="1116" w:right="853" w:firstLine="566"/>
        <w:jc w:val="both"/>
      </w:pPr>
      <w:r>
        <w:t>MADDE 3-</w:t>
      </w:r>
      <w:r>
        <w:rPr>
          <w:spacing w:val="-2"/>
        </w:rPr>
        <w:t xml:space="preserve"> </w:t>
      </w:r>
      <w:r>
        <w:t xml:space="preserve">Bu Yönetmelik hükümlerini Osmaniye Korkut Ata Üniversitesi Rektörü </w:t>
      </w:r>
      <w:r>
        <w:rPr>
          <w:spacing w:val="-2"/>
        </w:rPr>
        <w:t>yürütür.</w:t>
      </w:r>
    </w:p>
    <w:sectPr w:rsidR="00A85FB7">
      <w:headerReference w:type="default" r:id="rId7"/>
      <w:footerReference w:type="default" r:id="rId8"/>
      <w:pgSz w:w="11910" w:h="16840"/>
      <w:pgMar w:top="360" w:right="560" w:bottom="880" w:left="300" w:header="79" w:footer="49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988" w:rsidRDefault="009B7988">
      <w:r>
        <w:separator/>
      </w:r>
    </w:p>
  </w:endnote>
  <w:endnote w:type="continuationSeparator" w:id="0">
    <w:p w:rsidR="009B7988" w:rsidRDefault="009B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adea">
    <w:altName w:val="Times New Roman"/>
    <w:charset w:val="00"/>
    <w:family w:val="roman"/>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B7" w:rsidRDefault="00D4663F">
    <w:pPr>
      <w:pStyle w:val="GvdeMetni"/>
      <w:spacing w:line="14" w:lineRule="auto"/>
      <w:rPr>
        <w:sz w:val="20"/>
      </w:rPr>
    </w:pPr>
    <w:r>
      <w:rPr>
        <w:noProof/>
        <w:lang w:eastAsia="tr-TR"/>
      </w:rPr>
      <w:drawing>
        <wp:anchor distT="0" distB="0" distL="0" distR="0" simplePos="0" relativeHeight="487399424" behindDoc="1" locked="0" layoutInCell="1" allowOverlap="1">
          <wp:simplePos x="0" y="0"/>
          <wp:positionH relativeFrom="page">
            <wp:posOffset>6893301</wp:posOffset>
          </wp:positionH>
          <wp:positionV relativeFrom="page">
            <wp:posOffset>10127303</wp:posOffset>
          </wp:positionV>
          <wp:extent cx="399296" cy="40252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399296" cy="402525"/>
                  </a:xfrm>
                  <a:prstGeom prst="rect">
                    <a:avLst/>
                  </a:prstGeom>
                </pic:spPr>
              </pic:pic>
            </a:graphicData>
          </a:graphic>
        </wp:anchor>
      </w:drawing>
    </w:r>
    <w:r>
      <w:rPr>
        <w:noProof/>
        <w:lang w:eastAsia="tr-TR"/>
      </w:rPr>
      <mc:AlternateContent>
        <mc:Choice Requires="wps">
          <w:drawing>
            <wp:anchor distT="0" distB="0" distL="0" distR="0" simplePos="0" relativeHeight="487399936" behindDoc="1" locked="0" layoutInCell="1" allowOverlap="1">
              <wp:simplePos x="0" y="0"/>
              <wp:positionH relativeFrom="page">
                <wp:posOffset>177800</wp:posOffset>
              </wp:positionH>
              <wp:positionV relativeFrom="page">
                <wp:posOffset>10284827</wp:posOffset>
              </wp:positionV>
              <wp:extent cx="2670810" cy="16637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0810" cy="166370"/>
                      </a:xfrm>
                      <a:prstGeom prst="rect">
                        <a:avLst/>
                      </a:prstGeom>
                    </wps:spPr>
                    <wps:txbx>
                      <w:txbxContent>
                        <w:p w:rsidR="00A85FB7" w:rsidRDefault="00D4663F">
                          <w:pPr>
                            <w:spacing w:before="11"/>
                            <w:ind w:left="20"/>
                            <w:rPr>
                              <w:sz w:val="20"/>
                            </w:rPr>
                          </w:pPr>
                          <w:r>
                            <w:rPr>
                              <w:sz w:val="20"/>
                            </w:rPr>
                            <w:t xml:space="preserve">Bu belge, güvenli elektronik imza ile </w:t>
                          </w:r>
                          <w:r>
                            <w:rPr>
                              <w:spacing w:val="-2"/>
                              <w:sz w:val="20"/>
                            </w:rPr>
                            <w:t>imzalanmıştır.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27" type="#_x0000_t202" style="position:absolute;margin-left:14pt;margin-top:809.85pt;width:210.3pt;height:13.1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KbrQEAAEgDAAAOAAAAZHJzL2Uyb0RvYy54bWysU1GP0zAMfkfiP0R5Z2kH2p2qdSfgBEI6&#10;AdIdPyBNkzWiiUOcrd2/x8nW3QneEC+uEzv29/lzt3ezG9lRR7TgW16vKs60V9Bbv2/5j6dPb245&#10;wyR9L0fwuuUnjfxu9/rVdgqNXsMAY68joyIemym0fEgpNEKgGrSTuIKgPQUNRCcTHeNe9FFOVN2N&#10;Yl1VGzFB7EMEpRHp9v4c5LtS3xit0jdjUCc2tpywpWJjsV22YreVzT7KMFh1gSH/AYWT1lPTa6l7&#10;mSQ7RPtXKWdVBASTVgqcAGOs0oUDsamrP9g8DjLowoWGg+E6Jvx/ZdXX4/fIbN/y9TvOvHSk0ZOe&#10;UwczoxsazxSwoazHQHlp/gAzyVyoYngA9RMpRbzIOT9Ays7jmE10+UtEGT0kBU7XqVMXpuhyvbmp&#10;bmsKKYrVm83bmyKLeH4dIqbPGhzLTssjqVoQyOMDptxfNkvKBcy5f4aV5m4u/OqFTAf9ibhMJHrL&#10;8ddBRs3Z+MXTVPOGLE5cnG5xYho/QtmjTMnD+0MCYwuA3Olc9wKA5Cq4LquV9+HluWQ9/wC73wAA&#10;AP//AwBQSwMEFAAGAAgAAAAhANp/RYviAAAADAEAAA8AAABkcnMvZG93bnJldi54bWxMj8FOwzAQ&#10;RO9I/IO1SNyo0yhN0xCnQkUVB8ShhUo9buMljojtKHZT9+9xT3Dc2dHMm2oddM8mGl1njYD5LAFG&#10;prGyM62Ar8/tUwHMeTQSe2tIwJUcrOv7uwpLaS9mR9PetyyGGFeiAOX9UHLuGkUa3cwOZOLv244a&#10;fTzHlssRLzFc9zxNkpxr7ExsUDjQRlHzsz9rAYfNsH0PR4Uf00K+vabL3XVsghCPD+HlGZin4P/M&#10;cMOP6FBHppM9G+lYLyAt4hQf9Xy+WgKLjiwrcmCnm5QtVsDriv8fUf8CAAD//wMAUEsBAi0AFAAG&#10;AAgAAAAhALaDOJL+AAAA4QEAABMAAAAAAAAAAAAAAAAAAAAAAFtDb250ZW50X1R5cGVzXS54bWxQ&#10;SwECLQAUAAYACAAAACEAOP0h/9YAAACUAQAACwAAAAAAAAAAAAAAAAAvAQAAX3JlbHMvLnJlbHNQ&#10;SwECLQAUAAYACAAAACEAKcDym60BAABIAwAADgAAAAAAAAAAAAAAAAAuAgAAZHJzL2Uyb0RvYy54&#10;bWxQSwECLQAUAAYACAAAACEA2n9Fi+IAAAAMAQAADwAAAAAAAAAAAAAAAAAHBAAAZHJzL2Rvd25y&#10;ZXYueG1sUEsFBgAAAAAEAAQA8wAAABYFAAAAAA==&#10;" filled="f" stroked="f">
              <v:path arrowok="t"/>
              <v:textbox inset="0,0,0,0">
                <w:txbxContent>
                  <w:p w:rsidR="00A85FB7" w:rsidRDefault="00D4663F">
                    <w:pPr>
                      <w:spacing w:before="11"/>
                      <w:ind w:left="20"/>
                      <w:rPr>
                        <w:sz w:val="20"/>
                      </w:rPr>
                    </w:pPr>
                    <w:r>
                      <w:rPr>
                        <w:sz w:val="20"/>
                      </w:rPr>
                      <w:t xml:space="preserve">Bu belge, güvenli elektronik imza ile </w:t>
                    </w:r>
                    <w:r>
                      <w:rPr>
                        <w:spacing w:val="-2"/>
                        <w:sz w:val="20"/>
                      </w:rPr>
                      <w:t>imzalanmıştır.</w:t>
                    </w:r>
                  </w:p>
                </w:txbxContent>
              </v:textbox>
              <w10:wrap anchorx="page" anchory="page"/>
            </v:shape>
          </w:pict>
        </mc:Fallback>
      </mc:AlternateContent>
    </w:r>
    <w:r>
      <w:rPr>
        <w:noProof/>
        <w:lang w:eastAsia="tr-TR"/>
      </w:rPr>
      <mc:AlternateContent>
        <mc:Choice Requires="wps">
          <w:drawing>
            <wp:anchor distT="0" distB="0" distL="0" distR="0" simplePos="0" relativeHeight="487400448" behindDoc="1" locked="0" layoutInCell="1" allowOverlap="1">
              <wp:simplePos x="0" y="0"/>
              <wp:positionH relativeFrom="page">
                <wp:posOffset>177800</wp:posOffset>
              </wp:positionH>
              <wp:positionV relativeFrom="page">
                <wp:posOffset>10411827</wp:posOffset>
              </wp:positionV>
              <wp:extent cx="5661660" cy="1663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1660" cy="166370"/>
                      </a:xfrm>
                      <a:prstGeom prst="rect">
                        <a:avLst/>
                      </a:prstGeom>
                    </wps:spPr>
                    <wps:txbx>
                      <w:txbxContent>
                        <w:p w:rsidR="00A85FB7" w:rsidRDefault="00D4663F">
                          <w:pPr>
                            <w:spacing w:before="11"/>
                            <w:ind w:left="20"/>
                            <w:rPr>
                              <w:sz w:val="20"/>
                            </w:rPr>
                          </w:pPr>
                          <w:r>
                            <w:rPr>
                              <w:sz w:val="20"/>
                            </w:rPr>
                            <w:t xml:space="preserve">Evrak sorgulaması https://turkiye.gov.tr/ebd?eK=8010&amp;eD=BSE5KCHEJS&amp;eS=26784 adresinden </w:t>
                          </w:r>
                          <w:r>
                            <w:rPr>
                              <w:spacing w:val="-2"/>
                              <w:sz w:val="20"/>
                            </w:rPr>
                            <w:t>yapılabilir.</w:t>
                          </w:r>
                        </w:p>
                      </w:txbxContent>
                    </wps:txbx>
                    <wps:bodyPr wrap="square" lIns="0" tIns="0" rIns="0" bIns="0" rtlCol="0">
                      <a:noAutofit/>
                    </wps:bodyPr>
                  </wps:wsp>
                </a:graphicData>
              </a:graphic>
            </wp:anchor>
          </w:drawing>
        </mc:Choice>
        <mc:Fallback>
          <w:pict>
            <v:shape id="Textbox 25" o:spid="_x0000_s1028" type="#_x0000_t202" style="position:absolute;margin-left:14pt;margin-top:819.85pt;width:445.8pt;height:13.1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qqwEAAEgDAAAOAAAAZHJzL2Uyb0RvYy54bWysU1GP0zAMfkfiP0R5Z9mGrqBq3Qk4gZBO&#10;gHR3PyBNkzWiiUOcrd2/x0nX3QneEC+uEzv29/lzd7eTG9hJR7TgG75ZrTnTXkFn/aHhT4+f37zn&#10;DJP0nRzA64afNfLb/etXuzHUegs9DJ2OjIp4rMfQ8D6lUAuBqtdO4gqC9hQ0EJ1MdIwH0UU5UnU3&#10;iO16XYkRYhciKI1It3dzkO9LfWO0St+NQZ3Y0HDCloqNxbbZiv1O1ocoQ2/VBYb8BxROWk9Nr6Xu&#10;ZJLsGO1fpZxVERBMWilwAoyxShcOxGaz/oPNQy+DLlxoOBiuY8L/V1Z9O/2IzHYN395w5qUjjR71&#10;lFqYGN3QeMaANWU9BMpL00eYSOZCFcM9qJ9IKeJFzvwAKTuPYzLR5S8RZfSQFDhfp05dmKLLm6ra&#10;VBWFFMXIe/uuyCKeX4eI6YsGx7LT8EiqFgTydI8p95f1knIBM/fPsNLUTjO/hUwL3Zm4jCR6w/HX&#10;UUbN2fDV01TzhixOXJx2cWIaPkHZo0zJw4djAmMLgNxprnsBQHIVXJfVyvvw8lyynn+A/W8AAAD/&#10;/wMAUEsDBBQABgAIAAAAIQAh3yWA4gAAAAwBAAAPAAAAZHJzL2Rvd25yZXYueG1sTI/BTsMwEETv&#10;SPyDtUjcqNOgpk2IU6GiigPi0AISx21s4ojYjmw3df+e7akcd3Y086ZeJzOwSfnQOytgPsuAKds6&#10;2dtOwOfH9mEFLES0EgdnlYCzCrBubm9qrKQ72Z2a9rFjFGJDhQJ0jGPFeWi1MhhmblSWfj/OG4x0&#10;+o5LjycKNwPPs6zgBntLDRpHtdGq/d0fjYCvzbh9S98a36eFfH3Jl7uzb5MQ93fp+QlYVClezXDB&#10;J3RoiOngjlYGNgjIVzQlkl48lktg5CjnZQHscJGKRQm8qfn/Ec0fAAAA//8DAFBLAQItABQABgAI&#10;AAAAIQC2gziS/gAAAOEBAAATAAAAAAAAAAAAAAAAAAAAAABbQ29udGVudF9UeXBlc10ueG1sUEsB&#10;Ai0AFAAGAAgAAAAhADj9If/WAAAAlAEAAAsAAAAAAAAAAAAAAAAALwEAAF9yZWxzLy5yZWxzUEsB&#10;Ai0AFAAGAAgAAAAhAMCz5+qrAQAASAMAAA4AAAAAAAAAAAAAAAAALgIAAGRycy9lMm9Eb2MueG1s&#10;UEsBAi0AFAAGAAgAAAAhACHfJYDiAAAADAEAAA8AAAAAAAAAAAAAAAAABQQAAGRycy9kb3ducmV2&#10;LnhtbFBLBQYAAAAABAAEAPMAAAAUBQAAAAA=&#10;" filled="f" stroked="f">
              <v:path arrowok="t"/>
              <v:textbox inset="0,0,0,0">
                <w:txbxContent>
                  <w:p w:rsidR="00A85FB7" w:rsidRDefault="00D4663F">
                    <w:pPr>
                      <w:spacing w:before="11"/>
                      <w:ind w:left="20"/>
                      <w:rPr>
                        <w:sz w:val="20"/>
                      </w:rPr>
                    </w:pPr>
                    <w:r>
                      <w:rPr>
                        <w:sz w:val="20"/>
                      </w:rPr>
                      <w:t xml:space="preserve">Evrak sorgulaması https://turkiye.gov.tr/ebd?eK=8010&amp;eD=BSE5KCHEJS&amp;eS=26784 adresinden </w:t>
                    </w:r>
                    <w:r>
                      <w:rPr>
                        <w:spacing w:val="-2"/>
                        <w:sz w:val="20"/>
                      </w:rPr>
                      <w:t>yapılabilir.</w:t>
                    </w:r>
                  </w:p>
                </w:txbxContent>
              </v:textbox>
              <w10:wrap anchorx="page" anchory="page"/>
            </v:shape>
          </w:pict>
        </mc:Fallback>
      </mc:AlternateContent>
    </w:r>
    <w:r>
      <w:rPr>
        <w:noProof/>
        <w:lang w:eastAsia="tr-TR"/>
      </w:rPr>
      <mc:AlternateContent>
        <mc:Choice Requires="wps">
          <w:drawing>
            <wp:anchor distT="0" distB="0" distL="0" distR="0" simplePos="0" relativeHeight="487400960" behindDoc="1" locked="0" layoutInCell="1" allowOverlap="1">
              <wp:simplePos x="0" y="0"/>
              <wp:positionH relativeFrom="page">
                <wp:posOffset>114300</wp:posOffset>
              </wp:positionH>
              <wp:positionV relativeFrom="page">
                <wp:posOffset>10486863</wp:posOffset>
              </wp:positionV>
              <wp:extent cx="3088640" cy="1676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167640"/>
                      </a:xfrm>
                      <a:prstGeom prst="rect">
                        <a:avLst/>
                      </a:prstGeom>
                    </wps:spPr>
                    <wps:txbx>
                      <w:txbxContent>
                        <w:p w:rsidR="00A85FB7" w:rsidRDefault="00D4663F">
                          <w:pPr>
                            <w:spacing w:before="13"/>
                            <w:ind w:left="20"/>
                            <w:rPr>
                              <w:rFonts w:ascii="Arial" w:hAnsi="Arial"/>
                              <w:b/>
                              <w:sz w:val="20"/>
                            </w:rPr>
                          </w:pPr>
                          <w:r>
                            <w:rPr>
                              <w:rFonts w:ascii="Arial" w:hAnsi="Arial"/>
                              <w:b/>
                              <w:color w:val="A8A8A8"/>
                              <w:sz w:val="20"/>
                            </w:rPr>
                            <w:t xml:space="preserve">Bu belge, güvenli elektronik imza ile </w:t>
                          </w:r>
                          <w:r>
                            <w:rPr>
                              <w:rFonts w:ascii="Arial" w:hAnsi="Arial"/>
                              <w:b/>
                              <w:color w:val="A8A8A8"/>
                              <w:spacing w:val="-2"/>
                              <w:sz w:val="20"/>
                            </w:rPr>
                            <w:t>imzalanmıştır.</w:t>
                          </w:r>
                        </w:p>
                      </w:txbxContent>
                    </wps:txbx>
                    <wps:bodyPr wrap="square" lIns="0" tIns="0" rIns="0" bIns="0" rtlCol="0">
                      <a:noAutofit/>
                    </wps:bodyPr>
                  </wps:wsp>
                </a:graphicData>
              </a:graphic>
            </wp:anchor>
          </w:drawing>
        </mc:Choice>
        <mc:Fallback>
          <w:pict>
            <v:shape id="Textbox 26" o:spid="_x0000_s1029" type="#_x0000_t202" style="position:absolute;margin-left:9pt;margin-top:825.75pt;width:243.2pt;height:13.2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H3qwEAAEgDAAAOAAAAZHJzL2Uyb0RvYy54bWysU8Fu2zAMvQ/oPwi6N3bSIQuMOMXaYsOA&#10;YhvQ7gNkWYqFWaImKrHz96PkOC22W9GLTIlPj++R8vZ2tD07qoAGXM2Xi5Iz5SS0xu1r/uv5y/WG&#10;M4zCtaIHp2p+Ushvd1cftoOv1Ao66FsVGJE4rAZf8y5GXxUFyk5ZgQvwylFSQ7Ai0jbsizaIgdht&#10;X6zKcl0MEFofQCpEOn2YknyX+bVWMv7QGlVkfc1JW8xryGuT1mK3FdU+CN8ZeZYh3qDCCuOo6IXq&#10;QUTBDsH8R2WNDICg40KCLUBrI1X2QG6W5T9unjrhVfZCzUF/aRO+H638fvwZmGlrvlpz5oSlGT2r&#10;MTYwMjqh9gweK0I9ecLF8Q5GGnO2iv4R5G8kSPEKM11AQqd2jDrY9CWjjC7SBE6XrlMVJunwptxs&#10;1h8pJSm3XH9KcSJ9ue0Dxq8KLEtBzQNNNSsQx0eME3SGnMVM9ZOsODZj9nczm2mgPZGXgYZec/xz&#10;EEFx1n9z1NX0QuYgzEEzByH295DfUbLk4PMhgjZZQKo08Z4F0LiyhfPTSu/h9T6jXn6A3V8AAAD/&#10;/wMAUEsDBBQABgAIAAAAIQCxyDKh4gAAAAwBAAAPAAAAZHJzL2Rvd25yZXYueG1sTI/BbsIwEETv&#10;lfoP1lbqrTggQiCNgyoq1EPVA7SVOJp4G0eN7cg2wfx9lxM9rWZ3NPumWifTsxF96JwVMJ1kwNA2&#10;TnW2FfD1uX1aAgtRWiV7Z1HABQOs6/u7SpbKne0Ox31sGYXYUEoBOsah5Dw0Go0MEzegpduP80ZG&#10;kr7lysszhZuez7JswY3sLH3QcsCNxuZ3fzICvjfD9j0dtPwYc/X2Oit2F98kIR4f0sszsIgp3sxw&#10;xSd0qInp6E5WBdaTXlKVSHORT3Ng5Miz+RzY8boqihXwuuL/S9R/AAAA//8DAFBLAQItABQABgAI&#10;AAAAIQC2gziS/gAAAOEBAAATAAAAAAAAAAAAAAAAAAAAAABbQ29udGVudF9UeXBlc10ueG1sUEsB&#10;Ai0AFAAGAAgAAAAhADj9If/WAAAAlAEAAAsAAAAAAAAAAAAAAAAALwEAAF9yZWxzLy5yZWxzUEsB&#10;Ai0AFAAGAAgAAAAhAIlN4ferAQAASAMAAA4AAAAAAAAAAAAAAAAALgIAAGRycy9lMm9Eb2MueG1s&#10;UEsBAi0AFAAGAAgAAAAhALHIMqHiAAAADAEAAA8AAAAAAAAAAAAAAAAABQQAAGRycy9kb3ducmV2&#10;LnhtbFBLBQYAAAAABAAEAPMAAAAUBQAAAAA=&#10;" filled="f" stroked="f">
              <v:path arrowok="t"/>
              <v:textbox inset="0,0,0,0">
                <w:txbxContent>
                  <w:p w:rsidR="00A85FB7" w:rsidRDefault="00D4663F">
                    <w:pPr>
                      <w:spacing w:before="13"/>
                      <w:ind w:left="20"/>
                      <w:rPr>
                        <w:rFonts w:ascii="Arial" w:hAnsi="Arial"/>
                        <w:b/>
                        <w:sz w:val="20"/>
                      </w:rPr>
                    </w:pPr>
                    <w:r>
                      <w:rPr>
                        <w:rFonts w:ascii="Arial" w:hAnsi="Arial"/>
                        <w:b/>
                        <w:color w:val="A8A8A8"/>
                        <w:sz w:val="20"/>
                      </w:rPr>
                      <w:t xml:space="preserve">Bu belge, güvenli elektronik imza ile </w:t>
                    </w:r>
                    <w:r>
                      <w:rPr>
                        <w:rFonts w:ascii="Arial" w:hAnsi="Arial"/>
                        <w:b/>
                        <w:color w:val="A8A8A8"/>
                        <w:spacing w:val="-2"/>
                        <w:sz w:val="20"/>
                      </w:rPr>
                      <w:t>imzalanmıştır.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988" w:rsidRDefault="009B7988">
      <w:r>
        <w:separator/>
      </w:r>
    </w:p>
  </w:footnote>
  <w:footnote w:type="continuationSeparator" w:id="0">
    <w:p w:rsidR="009B7988" w:rsidRDefault="009B7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B7" w:rsidRDefault="00D4663F">
    <w:pPr>
      <w:pStyle w:val="GvdeMetni"/>
      <w:spacing w:line="14" w:lineRule="auto"/>
      <w:rPr>
        <w:sz w:val="20"/>
      </w:rPr>
    </w:pPr>
    <w:r>
      <w:rPr>
        <w:noProof/>
        <w:lang w:eastAsia="tr-TR"/>
      </w:rPr>
      <mc:AlternateContent>
        <mc:Choice Requires="wps">
          <w:drawing>
            <wp:anchor distT="0" distB="0" distL="0" distR="0" simplePos="0" relativeHeight="487398912" behindDoc="1" locked="0" layoutInCell="1" allowOverlap="1">
              <wp:simplePos x="0" y="0"/>
              <wp:positionH relativeFrom="page">
                <wp:posOffset>241300</wp:posOffset>
              </wp:positionH>
              <wp:positionV relativeFrom="page">
                <wp:posOffset>74133</wp:posOffset>
              </wp:positionV>
              <wp:extent cx="2595880" cy="1676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5880" cy="167640"/>
                      </a:xfrm>
                      <a:prstGeom prst="rect">
                        <a:avLst/>
                      </a:prstGeom>
                    </wps:spPr>
                    <wps:txbx>
                      <w:txbxContent>
                        <w:p w:rsidR="00A85FB7" w:rsidRDefault="00A85FB7">
                          <w:pPr>
                            <w:spacing w:before="13"/>
                            <w:ind w:left="20"/>
                            <w:rPr>
                              <w:rFonts w:ascii="Arial" w:hAnsi="Arial"/>
                              <w:b/>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6" type="#_x0000_t202" style="position:absolute;margin-left:19pt;margin-top:5.85pt;width:204.4pt;height:13.2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V5qgEAAEEDAAAOAAAAZHJzL2Uyb0RvYy54bWysUsGO0zAQvSPxD5bv1G3ElhI1XQErENIK&#10;VtrlAxzHbixij/G4Tfr3jN20u4Ib4uJMPM9v5s2b7e3kBnbUES34hq8WS860V9BZv2/4j6fPbzac&#10;YZK+kwN43fCTRn67e/1qO4ZaV9DD0OnIiMRjPYaG9ymFWghUvXYSFxC0p6SB6GSi37gXXZQjsbtB&#10;VMvlWowQuxBBaUS6vTsn+a7wG6NV+m4M6sSGhlNvqZyxnG0+xW4r632UobdqbkP+QxdOWk9Fr1R3&#10;Mkl2iPYvKmdVBASTFgqcAGOs0kUDqVkt/1Dz2MugixYaDobrmPD/0apvx4fIbNfwquLMS0cePekp&#10;tTAxuqHxjAFrQj0GwqXpI0xkc5GK4R7UTySIeIE5P0BC53FMJrr8JaGMHpIDp+vUqQpTdFndvL/Z&#10;bCilKLdav1u/LbaI59chYvqiwbEcNDySq6UDebzHlOvL+gKZmznXz22lqZ1mFS10JxIxktsNx18H&#10;GTVnw1dP48yrcQniJWgvQUzDJygLlLV4+HBIYGypnEuceefK5FNpaN6pvAgv/wvqefN3vwEAAP//&#10;AwBQSwMEFAAGAAgAAAAhALTvz/veAAAACAEAAA8AAABkcnMvZG93bnJldi54bWxMj8FOwzAMhu9I&#10;vENkJG4s7RjbVJpOaGjigDhsMGnHrDFNReNUTdZlb493gqP9Wb+/v1wl14kRh9B6UpBPMhBItTct&#10;NQq+PjcPSxAhajK684QKLhhgVd3elLow/kxbHHexERxCodAKbIx9IWWoLTodJr5HYvbtB6cjj0Mj&#10;zaDPHO46Oc2yuXS6Jf5gdY9ri/XP7uQU7Nf95j0drP4Yn8zb63SxvQx1Uur+Lr08g4iY4t8xXPVZ&#10;HSp2OvoTmSA6BY9LrhJ5ny9AMJ/N5lzleAU5yKqU/wtUvwAAAP//AwBQSwECLQAUAAYACAAAACEA&#10;toM4kv4AAADhAQAAEwAAAAAAAAAAAAAAAAAAAAAAW0NvbnRlbnRfVHlwZXNdLnhtbFBLAQItABQA&#10;BgAIAAAAIQA4/SH/1gAAAJQBAAALAAAAAAAAAAAAAAAAAC8BAABfcmVscy8ucmVsc1BLAQItABQA&#10;BgAIAAAAIQDlkuV5qgEAAEEDAAAOAAAAAAAAAAAAAAAAAC4CAABkcnMvZTJvRG9jLnhtbFBLAQIt&#10;ABQABgAIAAAAIQC078/73gAAAAgBAAAPAAAAAAAAAAAAAAAAAAQEAABkcnMvZG93bnJldi54bWxQ&#10;SwUGAAAAAAQABADzAAAADwUAAAAA&#10;" filled="f" stroked="f">
              <v:path arrowok="t"/>
              <v:textbox inset="0,0,0,0">
                <w:txbxContent>
                  <w:p w:rsidR="00A85FB7" w:rsidRDefault="00A85FB7">
                    <w:pPr>
                      <w:spacing w:before="13"/>
                      <w:ind w:left="20"/>
                      <w:rPr>
                        <w:rFonts w:ascii="Arial" w:hAns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14B99"/>
    <w:multiLevelType w:val="hybridMultilevel"/>
    <w:tmpl w:val="CD18CC34"/>
    <w:lvl w:ilvl="0" w:tplc="98569BF2">
      <w:start w:val="2"/>
      <w:numFmt w:val="decimal"/>
      <w:lvlText w:val="(%1)"/>
      <w:lvlJc w:val="left"/>
      <w:pPr>
        <w:ind w:left="1117" w:hanging="341"/>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22D003AA">
      <w:numFmt w:val="bullet"/>
      <w:lvlText w:val="•"/>
      <w:lvlJc w:val="left"/>
      <w:pPr>
        <w:ind w:left="2112" w:hanging="341"/>
      </w:pPr>
      <w:rPr>
        <w:rFonts w:hint="default"/>
        <w:lang w:val="tr-TR" w:eastAsia="en-US" w:bidi="ar-SA"/>
      </w:rPr>
    </w:lvl>
    <w:lvl w:ilvl="2" w:tplc="E5C44E10">
      <w:numFmt w:val="bullet"/>
      <w:lvlText w:val="•"/>
      <w:lvlJc w:val="left"/>
      <w:pPr>
        <w:ind w:left="3105" w:hanging="341"/>
      </w:pPr>
      <w:rPr>
        <w:rFonts w:hint="default"/>
        <w:lang w:val="tr-TR" w:eastAsia="en-US" w:bidi="ar-SA"/>
      </w:rPr>
    </w:lvl>
    <w:lvl w:ilvl="3" w:tplc="5372D36E">
      <w:numFmt w:val="bullet"/>
      <w:lvlText w:val="•"/>
      <w:lvlJc w:val="left"/>
      <w:pPr>
        <w:ind w:left="4097" w:hanging="341"/>
      </w:pPr>
      <w:rPr>
        <w:rFonts w:hint="default"/>
        <w:lang w:val="tr-TR" w:eastAsia="en-US" w:bidi="ar-SA"/>
      </w:rPr>
    </w:lvl>
    <w:lvl w:ilvl="4" w:tplc="ADFE875A">
      <w:numFmt w:val="bullet"/>
      <w:lvlText w:val="•"/>
      <w:lvlJc w:val="left"/>
      <w:pPr>
        <w:ind w:left="5090" w:hanging="341"/>
      </w:pPr>
      <w:rPr>
        <w:rFonts w:hint="default"/>
        <w:lang w:val="tr-TR" w:eastAsia="en-US" w:bidi="ar-SA"/>
      </w:rPr>
    </w:lvl>
    <w:lvl w:ilvl="5" w:tplc="F5B253AA">
      <w:numFmt w:val="bullet"/>
      <w:lvlText w:val="•"/>
      <w:lvlJc w:val="left"/>
      <w:pPr>
        <w:ind w:left="6083" w:hanging="341"/>
      </w:pPr>
      <w:rPr>
        <w:rFonts w:hint="default"/>
        <w:lang w:val="tr-TR" w:eastAsia="en-US" w:bidi="ar-SA"/>
      </w:rPr>
    </w:lvl>
    <w:lvl w:ilvl="6" w:tplc="2B2ED950">
      <w:numFmt w:val="bullet"/>
      <w:lvlText w:val="•"/>
      <w:lvlJc w:val="left"/>
      <w:pPr>
        <w:ind w:left="7075" w:hanging="341"/>
      </w:pPr>
      <w:rPr>
        <w:rFonts w:hint="default"/>
        <w:lang w:val="tr-TR" w:eastAsia="en-US" w:bidi="ar-SA"/>
      </w:rPr>
    </w:lvl>
    <w:lvl w:ilvl="7" w:tplc="670A650A">
      <w:numFmt w:val="bullet"/>
      <w:lvlText w:val="•"/>
      <w:lvlJc w:val="left"/>
      <w:pPr>
        <w:ind w:left="8068" w:hanging="341"/>
      </w:pPr>
      <w:rPr>
        <w:rFonts w:hint="default"/>
        <w:lang w:val="tr-TR" w:eastAsia="en-US" w:bidi="ar-SA"/>
      </w:rPr>
    </w:lvl>
    <w:lvl w:ilvl="8" w:tplc="CD7C9E3C">
      <w:numFmt w:val="bullet"/>
      <w:lvlText w:val="•"/>
      <w:lvlJc w:val="left"/>
      <w:pPr>
        <w:ind w:left="9060" w:hanging="341"/>
      </w:pPr>
      <w:rPr>
        <w:rFonts w:hint="default"/>
        <w:lang w:val="tr-TR" w:eastAsia="en-US" w:bidi="ar-SA"/>
      </w:rPr>
    </w:lvl>
  </w:abstractNum>
  <w:abstractNum w:abstractNumId="1" w15:restartNumberingAfterBreak="0">
    <w:nsid w:val="79DC33B6"/>
    <w:multiLevelType w:val="hybridMultilevel"/>
    <w:tmpl w:val="F6D4CE4E"/>
    <w:lvl w:ilvl="0" w:tplc="1C287FB0">
      <w:start w:val="2"/>
      <w:numFmt w:val="decimal"/>
      <w:lvlText w:val="(%1)"/>
      <w:lvlJc w:val="left"/>
      <w:pPr>
        <w:ind w:left="1117" w:hanging="37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742D6B2">
      <w:numFmt w:val="bullet"/>
      <w:lvlText w:val="•"/>
      <w:lvlJc w:val="left"/>
      <w:pPr>
        <w:ind w:left="2112" w:hanging="374"/>
      </w:pPr>
      <w:rPr>
        <w:rFonts w:hint="default"/>
        <w:lang w:val="tr-TR" w:eastAsia="en-US" w:bidi="ar-SA"/>
      </w:rPr>
    </w:lvl>
    <w:lvl w:ilvl="2" w:tplc="1A186448">
      <w:numFmt w:val="bullet"/>
      <w:lvlText w:val="•"/>
      <w:lvlJc w:val="left"/>
      <w:pPr>
        <w:ind w:left="3105" w:hanging="374"/>
      </w:pPr>
      <w:rPr>
        <w:rFonts w:hint="default"/>
        <w:lang w:val="tr-TR" w:eastAsia="en-US" w:bidi="ar-SA"/>
      </w:rPr>
    </w:lvl>
    <w:lvl w:ilvl="3" w:tplc="82E895DC">
      <w:numFmt w:val="bullet"/>
      <w:lvlText w:val="•"/>
      <w:lvlJc w:val="left"/>
      <w:pPr>
        <w:ind w:left="4097" w:hanging="374"/>
      </w:pPr>
      <w:rPr>
        <w:rFonts w:hint="default"/>
        <w:lang w:val="tr-TR" w:eastAsia="en-US" w:bidi="ar-SA"/>
      </w:rPr>
    </w:lvl>
    <w:lvl w:ilvl="4" w:tplc="A57AC984">
      <w:numFmt w:val="bullet"/>
      <w:lvlText w:val="•"/>
      <w:lvlJc w:val="left"/>
      <w:pPr>
        <w:ind w:left="5090" w:hanging="374"/>
      </w:pPr>
      <w:rPr>
        <w:rFonts w:hint="default"/>
        <w:lang w:val="tr-TR" w:eastAsia="en-US" w:bidi="ar-SA"/>
      </w:rPr>
    </w:lvl>
    <w:lvl w:ilvl="5" w:tplc="5734EBEA">
      <w:numFmt w:val="bullet"/>
      <w:lvlText w:val="•"/>
      <w:lvlJc w:val="left"/>
      <w:pPr>
        <w:ind w:left="6083" w:hanging="374"/>
      </w:pPr>
      <w:rPr>
        <w:rFonts w:hint="default"/>
        <w:lang w:val="tr-TR" w:eastAsia="en-US" w:bidi="ar-SA"/>
      </w:rPr>
    </w:lvl>
    <w:lvl w:ilvl="6" w:tplc="0592243C">
      <w:numFmt w:val="bullet"/>
      <w:lvlText w:val="•"/>
      <w:lvlJc w:val="left"/>
      <w:pPr>
        <w:ind w:left="7075" w:hanging="374"/>
      </w:pPr>
      <w:rPr>
        <w:rFonts w:hint="default"/>
        <w:lang w:val="tr-TR" w:eastAsia="en-US" w:bidi="ar-SA"/>
      </w:rPr>
    </w:lvl>
    <w:lvl w:ilvl="7" w:tplc="572EFBDA">
      <w:numFmt w:val="bullet"/>
      <w:lvlText w:val="•"/>
      <w:lvlJc w:val="left"/>
      <w:pPr>
        <w:ind w:left="8068" w:hanging="374"/>
      </w:pPr>
      <w:rPr>
        <w:rFonts w:hint="default"/>
        <w:lang w:val="tr-TR" w:eastAsia="en-US" w:bidi="ar-SA"/>
      </w:rPr>
    </w:lvl>
    <w:lvl w:ilvl="8" w:tplc="931C4220">
      <w:numFmt w:val="bullet"/>
      <w:lvlText w:val="•"/>
      <w:lvlJc w:val="left"/>
      <w:pPr>
        <w:ind w:left="9060" w:hanging="374"/>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B7"/>
    <w:rsid w:val="00157D98"/>
    <w:rsid w:val="004A3BAD"/>
    <w:rsid w:val="00676E33"/>
    <w:rsid w:val="00891ECF"/>
    <w:rsid w:val="008D1E6A"/>
    <w:rsid w:val="009B7988"/>
    <w:rsid w:val="00A85FB7"/>
    <w:rsid w:val="00D4663F"/>
    <w:rsid w:val="00E61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42069"/>
  <w15:docId w15:val="{E7674EA0-B133-4DE3-BBB6-251A0D0C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03" w:right="357"/>
      <w:jc w:val="center"/>
      <w:outlineLvl w:val="0"/>
    </w:pPr>
    <w:rPr>
      <w:b/>
      <w:bCs/>
      <w:sz w:val="24"/>
      <w:szCs w:val="24"/>
    </w:rPr>
  </w:style>
  <w:style w:type="paragraph" w:styleId="Balk2">
    <w:name w:val="heading 2"/>
    <w:basedOn w:val="Normal"/>
    <w:uiPriority w:val="1"/>
    <w:qFormat/>
    <w:pPr>
      <w:ind w:left="403" w:right="142"/>
      <w:jc w:val="center"/>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16" w:right="853" w:firstLine="566"/>
      <w:jc w:val="both"/>
    </w:pPr>
  </w:style>
  <w:style w:type="paragraph" w:customStyle="1" w:styleId="TableParagraph">
    <w:name w:val="Table Paragraph"/>
    <w:basedOn w:val="Normal"/>
    <w:uiPriority w:val="1"/>
    <w:qFormat/>
    <w:pPr>
      <w:spacing w:line="168" w:lineRule="exact"/>
      <w:ind w:left="105"/>
    </w:pPr>
    <w:rPr>
      <w:rFonts w:ascii="Caladea" w:eastAsia="Caladea" w:hAnsi="Caladea" w:cs="Caladea"/>
    </w:rPr>
  </w:style>
  <w:style w:type="paragraph" w:styleId="stBilgi">
    <w:name w:val="header"/>
    <w:basedOn w:val="Normal"/>
    <w:link w:val="stBilgiChar"/>
    <w:uiPriority w:val="99"/>
    <w:unhideWhenUsed/>
    <w:rsid w:val="00676E33"/>
    <w:pPr>
      <w:tabs>
        <w:tab w:val="center" w:pos="4536"/>
        <w:tab w:val="right" w:pos="9072"/>
      </w:tabs>
    </w:pPr>
  </w:style>
  <w:style w:type="character" w:customStyle="1" w:styleId="stBilgiChar">
    <w:name w:val="Üst Bilgi Char"/>
    <w:basedOn w:val="VarsaylanParagrafYazTipi"/>
    <w:link w:val="stBilgi"/>
    <w:uiPriority w:val="99"/>
    <w:rsid w:val="00676E33"/>
    <w:rPr>
      <w:rFonts w:ascii="Times New Roman" w:eastAsia="Times New Roman" w:hAnsi="Times New Roman" w:cs="Times New Roman"/>
      <w:lang w:val="tr-TR"/>
    </w:rPr>
  </w:style>
  <w:style w:type="paragraph" w:styleId="AltBilgi">
    <w:name w:val="footer"/>
    <w:basedOn w:val="Normal"/>
    <w:link w:val="AltBilgiChar"/>
    <w:uiPriority w:val="99"/>
    <w:unhideWhenUsed/>
    <w:rsid w:val="00676E33"/>
    <w:pPr>
      <w:tabs>
        <w:tab w:val="center" w:pos="4536"/>
        <w:tab w:val="right" w:pos="9072"/>
      </w:tabs>
    </w:pPr>
  </w:style>
  <w:style w:type="character" w:customStyle="1" w:styleId="AltBilgiChar">
    <w:name w:val="Alt Bilgi Char"/>
    <w:basedOn w:val="VarsaylanParagrafYazTipi"/>
    <w:link w:val="AltBilgi"/>
    <w:uiPriority w:val="99"/>
    <w:rsid w:val="00676E3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Yönergeler</dc:subject>
  <dc:creator>enVision Document &amp; Workflow Management System</dc:creator>
  <cp:lastModifiedBy>İnci KIRAT</cp:lastModifiedBy>
  <cp:revision>4</cp:revision>
  <dcterms:created xsi:type="dcterms:W3CDTF">2025-07-24T06:46:00Z</dcterms:created>
  <dcterms:modified xsi:type="dcterms:W3CDTF">2025-07-28T11:03:00Z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Creator">
    <vt:lpwstr>Microsoft Office Word</vt:lpwstr>
  </property>
  <property fmtid="{D5CDD505-2E9C-101B-9397-08002B2CF9AE}" pid="4" name="LastSaved">
    <vt:filetime>2024-10-22T00:00:00Z</vt:filetime>
  </property>
  <property fmtid="{D5CDD505-2E9C-101B-9397-08002B2CF9AE}" pid="5" name="Producer">
    <vt:lpwstr>3-Heights(TM) PDF Security Shell 4.8.25.2 (http://www.pdf-tools.com)</vt:lpwstr>
  </property>
</Properties>
</file>