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4A" w:rsidRPr="00AC102A" w:rsidRDefault="00836A4A" w:rsidP="00836A4A">
      <w:pPr>
        <w:pStyle w:val="stBilgi"/>
        <w:jc w:val="center"/>
        <w:rPr>
          <w:rFonts w:ascii="Times New Roman" w:hAnsi="Times New Roman" w:cs="Times New Roman"/>
          <w:b/>
          <w:sz w:val="24"/>
          <w:szCs w:val="24"/>
        </w:rPr>
      </w:pPr>
      <w:bookmarkStart w:id="0" w:name="_GoBack"/>
      <w:bookmarkEnd w:id="0"/>
    </w:p>
    <w:p w:rsidR="00836A4A" w:rsidRDefault="00836A4A" w:rsidP="00A87C29">
      <w:pPr>
        <w:pStyle w:val="NormalWeb"/>
        <w:shd w:val="clear" w:color="auto" w:fill="FFFFFF"/>
        <w:spacing w:before="0" w:beforeAutospacing="0" w:after="300" w:afterAutospacing="0"/>
        <w:jc w:val="center"/>
        <w:textAlignment w:val="baseline"/>
        <w:rPr>
          <w:rFonts w:ascii="Open Sans" w:hAnsi="Open Sans"/>
          <w:b/>
          <w:sz w:val="20"/>
          <w:szCs w:val="20"/>
        </w:rPr>
      </w:pPr>
    </w:p>
    <w:p w:rsidR="00A87C29" w:rsidRPr="00A87C29" w:rsidRDefault="00A87C29" w:rsidP="00A87C29">
      <w:pPr>
        <w:pStyle w:val="NormalWeb"/>
        <w:shd w:val="clear" w:color="auto" w:fill="FFFFFF"/>
        <w:spacing w:before="0" w:beforeAutospacing="0" w:after="300" w:afterAutospacing="0"/>
        <w:jc w:val="center"/>
        <w:textAlignment w:val="baseline"/>
        <w:rPr>
          <w:rFonts w:ascii="Open Sans" w:hAnsi="Open Sans"/>
          <w:b/>
          <w:sz w:val="20"/>
          <w:szCs w:val="20"/>
        </w:rPr>
      </w:pPr>
      <w:r w:rsidRPr="00A87C29">
        <w:rPr>
          <w:rFonts w:ascii="Open Sans" w:hAnsi="Open Sans"/>
          <w:b/>
          <w:sz w:val="20"/>
          <w:szCs w:val="20"/>
        </w:rPr>
        <w:t>T.C.</w:t>
      </w:r>
      <w:r w:rsidRPr="00A87C29">
        <w:rPr>
          <w:rFonts w:ascii="Open Sans" w:hAnsi="Open Sans"/>
          <w:b/>
          <w:sz w:val="20"/>
          <w:szCs w:val="20"/>
        </w:rPr>
        <w:br/>
      </w:r>
      <w:r>
        <w:rPr>
          <w:rFonts w:ascii="Open Sans" w:hAnsi="Open Sans"/>
          <w:b/>
          <w:sz w:val="20"/>
          <w:szCs w:val="20"/>
        </w:rPr>
        <w:t>OSMANİYE KORKUT ATA</w:t>
      </w:r>
      <w:r w:rsidRPr="00A87C29">
        <w:rPr>
          <w:rFonts w:ascii="Open Sans" w:hAnsi="Open Sans"/>
          <w:b/>
          <w:sz w:val="20"/>
          <w:szCs w:val="20"/>
        </w:rPr>
        <w:t xml:space="preserve"> ÜNİVERSİTESİ</w:t>
      </w:r>
      <w:r w:rsidRPr="00A87C29">
        <w:rPr>
          <w:rFonts w:ascii="Open Sans" w:hAnsi="Open Sans"/>
          <w:b/>
          <w:sz w:val="20"/>
          <w:szCs w:val="20"/>
        </w:rPr>
        <w:br/>
        <w:t>BİLGİSAYAR, AĞ VE BİLİŞİM KAYNAKLARI KULLANIM YÖNERGESİ</w:t>
      </w:r>
    </w:p>
    <w:p w:rsidR="00A87C29" w:rsidRPr="00123945" w:rsidRDefault="00A87C29" w:rsidP="00A87C29">
      <w:pPr>
        <w:spacing w:line="0" w:lineRule="atLeast"/>
        <w:ind w:left="3820"/>
        <w:rPr>
          <w:rFonts w:ascii="Open Sans" w:eastAsia="Times New Roman" w:hAnsi="Open Sans" w:cs="Times New Roman"/>
          <w:b/>
          <w:sz w:val="20"/>
          <w:szCs w:val="20"/>
          <w:lang w:eastAsia="tr-TR"/>
        </w:rPr>
      </w:pPr>
      <w:r w:rsidRPr="00123945">
        <w:rPr>
          <w:rFonts w:ascii="Open Sans" w:eastAsia="Times New Roman" w:hAnsi="Open Sans" w:cs="Times New Roman"/>
          <w:b/>
          <w:sz w:val="20"/>
          <w:szCs w:val="20"/>
          <w:lang w:eastAsia="tr-TR"/>
        </w:rPr>
        <w:t>BİRİNCİ BÖLÜM</w:t>
      </w:r>
    </w:p>
    <w:p w:rsidR="00A87C29" w:rsidRPr="00123945" w:rsidRDefault="00A87C29" w:rsidP="00A87C29">
      <w:pPr>
        <w:spacing w:line="0" w:lineRule="atLeast"/>
        <w:ind w:left="3140"/>
        <w:rPr>
          <w:rFonts w:ascii="Open Sans" w:eastAsia="Times New Roman" w:hAnsi="Open Sans" w:cs="Times New Roman"/>
          <w:b/>
          <w:sz w:val="20"/>
          <w:szCs w:val="20"/>
          <w:lang w:eastAsia="tr-TR"/>
        </w:rPr>
      </w:pPr>
      <w:r w:rsidRPr="00123945">
        <w:rPr>
          <w:rFonts w:ascii="Open Sans" w:eastAsia="Times New Roman" w:hAnsi="Open Sans" w:cs="Times New Roman"/>
          <w:b/>
          <w:sz w:val="20"/>
          <w:szCs w:val="20"/>
          <w:lang w:eastAsia="tr-TR"/>
        </w:rPr>
        <w:t>Amaç, Kapsam, Dayanak, Tanımlar</w:t>
      </w:r>
    </w:p>
    <w:p w:rsidR="00A87C29" w:rsidRPr="00A87C29" w:rsidRDefault="00A87C29" w:rsidP="00A87C29">
      <w:pPr>
        <w:pStyle w:val="NormalWeb"/>
        <w:shd w:val="clear" w:color="auto" w:fill="FFFFFF"/>
        <w:spacing w:before="0" w:beforeAutospacing="0" w:after="300" w:afterAutospacing="0"/>
        <w:textAlignment w:val="baseline"/>
        <w:rPr>
          <w:rFonts w:ascii="Open Sans" w:hAnsi="Open Sans"/>
          <w:b/>
          <w:sz w:val="20"/>
          <w:szCs w:val="20"/>
        </w:rPr>
      </w:pPr>
      <w:r w:rsidRPr="00A87C29">
        <w:rPr>
          <w:rFonts w:ascii="Open Sans" w:hAnsi="Open Sans"/>
          <w:sz w:val="20"/>
          <w:szCs w:val="20"/>
        </w:rPr>
        <w:br/>
      </w:r>
      <w:r w:rsidRPr="00A87C29">
        <w:rPr>
          <w:rFonts w:ascii="Open Sans" w:hAnsi="Open Sans"/>
          <w:b/>
          <w:sz w:val="20"/>
          <w:szCs w:val="20"/>
        </w:rPr>
        <w:t>Amaç:</w:t>
      </w:r>
    </w:p>
    <w:p w:rsidR="00A87C29" w:rsidRPr="00A87C29" w:rsidRDefault="00A87C29"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A87C29">
        <w:rPr>
          <w:rFonts w:ascii="Open Sans" w:hAnsi="Open Sans"/>
          <w:b/>
          <w:sz w:val="20"/>
          <w:szCs w:val="20"/>
        </w:rPr>
        <w:t>Madde 1-</w:t>
      </w:r>
      <w:r w:rsidRPr="00A87C29">
        <w:rPr>
          <w:rFonts w:ascii="Open Sans" w:hAnsi="Open Sans"/>
          <w:sz w:val="20"/>
          <w:szCs w:val="20"/>
        </w:rPr>
        <w:t xml:space="preserve"> Bu Yönergenin amacı; </w:t>
      </w:r>
      <w:r>
        <w:rPr>
          <w:rFonts w:ascii="Open Sans" w:hAnsi="Open Sans"/>
          <w:sz w:val="20"/>
          <w:szCs w:val="20"/>
        </w:rPr>
        <w:t>Osmaniye Korkut Ata Üniversitesi</w:t>
      </w:r>
      <w:r w:rsidRPr="00A87C29">
        <w:rPr>
          <w:rFonts w:ascii="Open Sans" w:hAnsi="Open Sans"/>
          <w:sz w:val="20"/>
          <w:szCs w:val="20"/>
        </w:rPr>
        <w:t xml:space="preserve"> bilgisayar ağı ve İnternet altyapısı ile bunlarla bütünleşen bilişim kaynaklarının </w:t>
      </w:r>
      <w:r>
        <w:rPr>
          <w:rFonts w:ascii="Open Sans" w:hAnsi="Open Sans"/>
          <w:sz w:val="20"/>
          <w:szCs w:val="20"/>
        </w:rPr>
        <w:t xml:space="preserve">etkin ve verimli bir şekilde </w:t>
      </w:r>
      <w:r w:rsidRPr="00A87C29">
        <w:rPr>
          <w:rFonts w:ascii="Open Sans" w:hAnsi="Open Sans"/>
          <w:sz w:val="20"/>
          <w:szCs w:val="20"/>
        </w:rPr>
        <w:t>kullanımına ilişkin ilkeleri belirlemektir.</w:t>
      </w:r>
    </w:p>
    <w:p w:rsidR="00A87C29" w:rsidRPr="00A87C29" w:rsidRDefault="00A87C29" w:rsidP="002D0CA9">
      <w:pPr>
        <w:pStyle w:val="NormalWeb"/>
        <w:shd w:val="clear" w:color="auto" w:fill="FFFFFF"/>
        <w:spacing w:before="0" w:beforeAutospacing="0" w:after="300" w:afterAutospacing="0"/>
        <w:jc w:val="both"/>
        <w:textAlignment w:val="baseline"/>
        <w:rPr>
          <w:rFonts w:ascii="Open Sans" w:hAnsi="Open Sans"/>
          <w:b/>
          <w:sz w:val="20"/>
          <w:szCs w:val="20"/>
        </w:rPr>
      </w:pPr>
      <w:r w:rsidRPr="00A87C29">
        <w:rPr>
          <w:rFonts w:ascii="Open Sans" w:hAnsi="Open Sans"/>
          <w:b/>
          <w:sz w:val="20"/>
          <w:szCs w:val="20"/>
        </w:rPr>
        <w:t>Kapsam:</w:t>
      </w:r>
    </w:p>
    <w:p w:rsidR="00A87C29" w:rsidRPr="00A87C29" w:rsidRDefault="00A87C29"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A87C29">
        <w:rPr>
          <w:rFonts w:ascii="Open Sans" w:hAnsi="Open Sans"/>
          <w:b/>
          <w:sz w:val="20"/>
          <w:szCs w:val="20"/>
        </w:rPr>
        <w:t>Madde 2-</w:t>
      </w:r>
      <w:r w:rsidRPr="00A87C29">
        <w:rPr>
          <w:rFonts w:ascii="Open Sans" w:hAnsi="Open Sans"/>
          <w:sz w:val="20"/>
          <w:szCs w:val="20"/>
        </w:rPr>
        <w:t xml:space="preserve"> Bu Yönerge; </w:t>
      </w:r>
      <w:r>
        <w:rPr>
          <w:rFonts w:ascii="Open Sans" w:hAnsi="Open Sans"/>
          <w:sz w:val="20"/>
          <w:szCs w:val="20"/>
        </w:rPr>
        <w:t>Osmaniye Korkut Ata Üniversitesi</w:t>
      </w:r>
      <w:r w:rsidRPr="00A87C29">
        <w:rPr>
          <w:rFonts w:ascii="Open Sans" w:hAnsi="Open Sans"/>
          <w:sz w:val="20"/>
          <w:szCs w:val="20"/>
        </w:rPr>
        <w:t xml:space="preserve"> bilişim kaynaklarından sürekli, geçici veya kısıtlı olarak yararlanan gerçek ve tüzel kişilerin bu hizmetlerden etkin ve verimli bir biçimde yararlanmak için uymaları gereken esasları kapsar.</w:t>
      </w:r>
    </w:p>
    <w:p w:rsidR="00A87C29" w:rsidRPr="001175CB" w:rsidRDefault="00A87C29" w:rsidP="002D0CA9">
      <w:pPr>
        <w:pStyle w:val="NormalWeb"/>
        <w:shd w:val="clear" w:color="auto" w:fill="FFFFFF"/>
        <w:spacing w:before="0" w:beforeAutospacing="0" w:after="300" w:afterAutospacing="0"/>
        <w:jc w:val="both"/>
        <w:textAlignment w:val="baseline"/>
        <w:rPr>
          <w:rFonts w:ascii="Open Sans" w:hAnsi="Open Sans"/>
          <w:b/>
          <w:sz w:val="20"/>
          <w:szCs w:val="20"/>
        </w:rPr>
      </w:pPr>
      <w:r w:rsidRPr="001175CB">
        <w:rPr>
          <w:rFonts w:ascii="Open Sans" w:hAnsi="Open Sans"/>
          <w:b/>
          <w:sz w:val="20"/>
          <w:szCs w:val="20"/>
        </w:rPr>
        <w:t>Dayanak:</w:t>
      </w:r>
    </w:p>
    <w:p w:rsidR="00A87C29" w:rsidRPr="00A87C29" w:rsidRDefault="00A87C29"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1175CB">
        <w:rPr>
          <w:rFonts w:ascii="Open Sans" w:hAnsi="Open Sans"/>
          <w:b/>
          <w:sz w:val="20"/>
          <w:szCs w:val="20"/>
        </w:rPr>
        <w:t>Madde 3-</w:t>
      </w:r>
      <w:r w:rsidRPr="00A87C29">
        <w:rPr>
          <w:rFonts w:ascii="Open Sans" w:hAnsi="Open Sans"/>
          <w:sz w:val="20"/>
          <w:szCs w:val="20"/>
        </w:rPr>
        <w:t xml:space="preserve"> </w:t>
      </w:r>
      <w:r w:rsidR="001175CB" w:rsidRPr="001175CB">
        <w:rPr>
          <w:rFonts w:ascii="Open Sans" w:hAnsi="Open Sans"/>
          <w:sz w:val="20"/>
          <w:szCs w:val="20"/>
        </w:rPr>
        <w:t>Bu yönerge; 2547 sayı</w:t>
      </w:r>
      <w:r w:rsidR="006B58DE">
        <w:rPr>
          <w:rFonts w:ascii="Open Sans" w:hAnsi="Open Sans"/>
          <w:sz w:val="20"/>
          <w:szCs w:val="20"/>
        </w:rPr>
        <w:t xml:space="preserve">lı Yükseköğretim Kanunu’nun 12 </w:t>
      </w:r>
      <w:r w:rsidR="001175CB" w:rsidRPr="001175CB">
        <w:rPr>
          <w:rFonts w:ascii="Open Sans" w:hAnsi="Open Sans"/>
          <w:sz w:val="20"/>
          <w:szCs w:val="20"/>
        </w:rPr>
        <w:t>nci maddesine ve 5651 sayılı İnternet Ortamında Yapılan Yayınların Düzenlenmesi ve Bu Yayınlar Yoluyla İşlenen Suçlarla Mücadele Edilmesi Hakkında Kanuna dayalı olarak hazırlanmıştır.</w:t>
      </w:r>
    </w:p>
    <w:p w:rsidR="00A87C29" w:rsidRPr="001175CB" w:rsidRDefault="00A87C29" w:rsidP="002D0CA9">
      <w:pPr>
        <w:pStyle w:val="NormalWeb"/>
        <w:shd w:val="clear" w:color="auto" w:fill="FFFFFF"/>
        <w:spacing w:before="0" w:beforeAutospacing="0" w:after="300" w:afterAutospacing="0"/>
        <w:jc w:val="both"/>
        <w:textAlignment w:val="baseline"/>
        <w:rPr>
          <w:rFonts w:ascii="Open Sans" w:hAnsi="Open Sans"/>
          <w:b/>
          <w:sz w:val="20"/>
          <w:szCs w:val="20"/>
        </w:rPr>
      </w:pPr>
      <w:r w:rsidRPr="001175CB">
        <w:rPr>
          <w:rFonts w:ascii="Open Sans" w:hAnsi="Open Sans"/>
          <w:b/>
          <w:sz w:val="20"/>
          <w:szCs w:val="20"/>
        </w:rPr>
        <w:t>Tanımlar:</w:t>
      </w:r>
    </w:p>
    <w:p w:rsidR="00A87C29" w:rsidRDefault="00A87C29"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1175CB">
        <w:rPr>
          <w:rFonts w:ascii="Open Sans" w:hAnsi="Open Sans"/>
          <w:b/>
          <w:sz w:val="20"/>
          <w:szCs w:val="20"/>
        </w:rPr>
        <w:t>Madde 4-</w:t>
      </w:r>
      <w:r w:rsidRPr="00A87C29">
        <w:rPr>
          <w:rFonts w:ascii="Open Sans" w:hAnsi="Open Sans"/>
          <w:sz w:val="20"/>
          <w:szCs w:val="20"/>
        </w:rPr>
        <w:t xml:space="preserve"> Bu Yönergede geçen;</w:t>
      </w:r>
    </w:p>
    <w:p w:rsidR="00822FF0" w:rsidRP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hAnsi="Open Sans"/>
          <w:b/>
          <w:sz w:val="20"/>
          <w:szCs w:val="20"/>
        </w:rPr>
        <w:t>Üniversite:</w:t>
      </w:r>
      <w:r w:rsidRPr="00822FF0">
        <w:rPr>
          <w:rFonts w:ascii="Open Sans" w:hAnsi="Open Sans"/>
          <w:sz w:val="20"/>
          <w:szCs w:val="20"/>
        </w:rPr>
        <w:t xml:space="preserve"> Osmaniye Korkut Ata Üniversitesi’ni,</w:t>
      </w:r>
    </w:p>
    <w:p w:rsidR="00822FF0" w:rsidRP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hAnsi="Open Sans"/>
          <w:b/>
          <w:sz w:val="20"/>
          <w:szCs w:val="20"/>
        </w:rPr>
        <w:t>Rektörlük:</w:t>
      </w:r>
      <w:r w:rsidRPr="00822FF0">
        <w:rPr>
          <w:rFonts w:ascii="Open Sans" w:hAnsi="Open Sans"/>
          <w:sz w:val="20"/>
          <w:szCs w:val="20"/>
        </w:rPr>
        <w:t xml:space="preserve"> Osmaniye Korkut Ata Üniversitesi Rektörlüğü’nü,</w:t>
      </w:r>
    </w:p>
    <w:p w:rsidR="00822FF0" w:rsidRDefault="00AD3422"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eastAsia="Times New Roman" w:hAnsi="Open Sans" w:cs="Times New Roman"/>
          <w:b/>
          <w:sz w:val="20"/>
          <w:szCs w:val="20"/>
          <w:lang w:eastAsia="tr-TR"/>
        </w:rPr>
        <w:t>Rektör:</w:t>
      </w:r>
      <w:r w:rsidRPr="00822FF0">
        <w:rPr>
          <w:rFonts w:ascii="Open Sans" w:eastAsia="Times New Roman" w:hAnsi="Open Sans" w:cs="Times New Roman"/>
          <w:sz w:val="20"/>
          <w:szCs w:val="20"/>
          <w:lang w:eastAsia="tr-TR"/>
        </w:rPr>
        <w:t xml:space="preserve"> </w:t>
      </w:r>
      <w:r w:rsidRPr="00822FF0">
        <w:rPr>
          <w:rFonts w:ascii="Open Sans" w:hAnsi="Open Sans"/>
          <w:sz w:val="20"/>
          <w:szCs w:val="20"/>
        </w:rPr>
        <w:t xml:space="preserve">Osmaniye Korkut Ata Üniversitesi </w:t>
      </w:r>
      <w:r w:rsidRPr="00822FF0">
        <w:rPr>
          <w:rFonts w:ascii="Open Sans" w:eastAsia="Times New Roman" w:hAnsi="Open Sans" w:cs="Times New Roman"/>
          <w:sz w:val="20"/>
          <w:szCs w:val="20"/>
          <w:lang w:eastAsia="tr-TR"/>
        </w:rPr>
        <w:t>Rektörünü,</w:t>
      </w:r>
    </w:p>
    <w:p w:rsid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eastAsia="Times New Roman" w:hAnsi="Open Sans" w:cs="Times New Roman"/>
          <w:b/>
          <w:sz w:val="20"/>
          <w:szCs w:val="20"/>
          <w:lang w:eastAsia="tr-TR"/>
        </w:rPr>
        <w:t>Bilgi İşlem Daire Başkanlığı (BİDB):</w:t>
      </w:r>
      <w:r w:rsidRPr="00822FF0">
        <w:rPr>
          <w:rFonts w:ascii="Open Sans" w:eastAsia="Times New Roman" w:hAnsi="Open Sans" w:cs="Times New Roman"/>
          <w:sz w:val="20"/>
          <w:szCs w:val="20"/>
          <w:lang w:eastAsia="tr-TR"/>
        </w:rPr>
        <w:t xml:space="preserve"> </w:t>
      </w:r>
      <w:r w:rsidRPr="00822FF0">
        <w:rPr>
          <w:rFonts w:ascii="Open Sans" w:hAnsi="Open Sans"/>
          <w:sz w:val="20"/>
          <w:szCs w:val="20"/>
        </w:rPr>
        <w:t>Osmaniye Korkut Ata Üniversitesi</w:t>
      </w:r>
      <w:r w:rsidRPr="00822FF0">
        <w:rPr>
          <w:rFonts w:ascii="Open Sans" w:eastAsia="Times New Roman" w:hAnsi="Open Sans" w:cs="Times New Roman"/>
          <w:sz w:val="20"/>
          <w:szCs w:val="20"/>
          <w:lang w:eastAsia="tr-TR"/>
        </w:rPr>
        <w:t xml:space="preserve"> Bilgi İşlem Daire Başkanlığı’nı,</w:t>
      </w:r>
    </w:p>
    <w:p w:rsidR="00822FF0" w:rsidRP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hAnsi="Open Sans"/>
          <w:b/>
          <w:sz w:val="20"/>
          <w:szCs w:val="20"/>
        </w:rPr>
        <w:t>Bilişim:</w:t>
      </w:r>
      <w:r w:rsidRPr="00822FF0">
        <w:rPr>
          <w:rFonts w:ascii="Open Sans" w:hAnsi="Open Sans"/>
          <w:sz w:val="20"/>
          <w:szCs w:val="20"/>
        </w:rPr>
        <w:t xml:space="preserve"> İnsanoğlunun teknik, ekonomik ve toplumsal alanlardaki iletişiminde kullandığı ve bilimin dayanağı olan bilginin özellikle elektronik makineler aracılığıyla düzenli ve akla uygun bir biçimde işlenmesi bilimini,</w:t>
      </w:r>
    </w:p>
    <w:p w:rsid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eastAsia="Times New Roman" w:hAnsi="Open Sans" w:cs="Times New Roman"/>
          <w:b/>
          <w:sz w:val="20"/>
          <w:szCs w:val="20"/>
          <w:lang w:eastAsia="tr-TR"/>
        </w:rPr>
        <w:t>Bilgisayar Ağı:</w:t>
      </w:r>
      <w:r w:rsidRPr="00822FF0">
        <w:rPr>
          <w:rFonts w:ascii="Open Sans" w:eastAsia="Times New Roman" w:hAnsi="Open Sans" w:cs="Times New Roman"/>
          <w:sz w:val="20"/>
          <w:szCs w:val="20"/>
          <w:lang w:eastAsia="tr-TR"/>
        </w:rPr>
        <w:t xml:space="preserve"> Bilgisayarlar arasında veri/bilgi aktarımı ve etkileşimini sağlayan, geniş ve dar alanlar bütünlüğünde fiziki ağ yapısı ile bunu destekleyen ve kullanımını gerçekleştirmeye yarayan tüm donanım ve yazılımların oluşturduğu bütünleşik sistemi,</w:t>
      </w:r>
    </w:p>
    <w:p w:rsid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eastAsia="Times New Roman" w:hAnsi="Open Sans" w:cs="Times New Roman"/>
          <w:b/>
          <w:sz w:val="20"/>
          <w:szCs w:val="20"/>
          <w:lang w:eastAsia="tr-TR"/>
        </w:rPr>
        <w:t>Bilişim Destek Hizmetleri:</w:t>
      </w:r>
      <w:r w:rsidRPr="00822FF0">
        <w:rPr>
          <w:rFonts w:ascii="Open Sans" w:eastAsia="Times New Roman" w:hAnsi="Open Sans" w:cs="Times New Roman"/>
          <w:sz w:val="20"/>
          <w:szCs w:val="20"/>
          <w:lang w:eastAsia="tr-TR"/>
        </w:rPr>
        <w:t xml:space="preserve"> </w:t>
      </w:r>
      <w:r w:rsidRPr="00822FF0">
        <w:rPr>
          <w:rFonts w:ascii="Open Sans" w:hAnsi="Open Sans"/>
          <w:sz w:val="20"/>
          <w:szCs w:val="20"/>
        </w:rPr>
        <w:t>Osmaniye Korkut Ata Üniversitesi</w:t>
      </w:r>
      <w:r w:rsidRPr="00822FF0">
        <w:rPr>
          <w:rFonts w:ascii="Open Sans" w:eastAsia="Times New Roman" w:hAnsi="Open Sans" w:cs="Times New Roman"/>
          <w:sz w:val="20"/>
          <w:szCs w:val="20"/>
          <w:lang w:eastAsia="tr-TR"/>
        </w:rPr>
        <w:t xml:space="preserve"> Bilişim Kaynaklarının kurulumu, kullanıma sunumu, bakımı, onarımı ve diğer teknik destekler ile Rektörlük</w:t>
      </w:r>
      <w:r w:rsidR="006B58DE">
        <w:rPr>
          <w:rFonts w:ascii="Open Sans" w:eastAsia="Times New Roman" w:hAnsi="Open Sans" w:cs="Times New Roman"/>
          <w:sz w:val="20"/>
          <w:szCs w:val="20"/>
          <w:lang w:eastAsia="tr-TR"/>
        </w:rPr>
        <w:t xml:space="preserve"> tarafından</w:t>
      </w:r>
      <w:r w:rsidRPr="00822FF0">
        <w:rPr>
          <w:rFonts w:ascii="Open Sans" w:eastAsia="Times New Roman" w:hAnsi="Open Sans" w:cs="Times New Roman"/>
          <w:sz w:val="20"/>
          <w:szCs w:val="20"/>
          <w:lang w:eastAsia="tr-TR"/>
        </w:rPr>
        <w:t xml:space="preserve"> belirlenen yetki ve sorumluluk düzeylerinde Bilgi İşlem Dairesi Başkanlığı ve Bilişim Kaynaklarını Kullanıma Sunan Birimlerce yerine getirilen hizmetleri,</w:t>
      </w:r>
    </w:p>
    <w:p w:rsidR="00822FF0" w:rsidRP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eastAsia="Times New Roman" w:hAnsi="Open Sans" w:cs="Times New Roman"/>
          <w:b/>
          <w:sz w:val="20"/>
          <w:szCs w:val="20"/>
          <w:lang w:eastAsia="tr-TR"/>
        </w:rPr>
        <w:t>Bilişim Kaynakları:</w:t>
      </w:r>
      <w:r w:rsidRPr="00822FF0">
        <w:rPr>
          <w:rFonts w:ascii="Open Sans" w:eastAsia="Times New Roman" w:hAnsi="Open Sans" w:cs="Times New Roman"/>
          <w:sz w:val="20"/>
          <w:szCs w:val="20"/>
          <w:lang w:eastAsia="tr-TR"/>
        </w:rPr>
        <w:t xml:space="preserve"> Mülkiyeti veya kullanım hakkı </w:t>
      </w:r>
      <w:r w:rsidRPr="00822FF0">
        <w:rPr>
          <w:rFonts w:ascii="Open Sans" w:hAnsi="Open Sans"/>
          <w:sz w:val="20"/>
          <w:szCs w:val="20"/>
        </w:rPr>
        <w:t>Osmaniye Korkut Ata Üniversitesi</w:t>
      </w:r>
      <w:r w:rsidR="00167711" w:rsidRPr="00822FF0">
        <w:rPr>
          <w:rFonts w:ascii="Open Sans" w:eastAsia="Times New Roman" w:hAnsi="Open Sans" w:cs="Times New Roman"/>
          <w:sz w:val="20"/>
          <w:szCs w:val="20"/>
          <w:lang w:eastAsia="tr-TR"/>
        </w:rPr>
        <w:t xml:space="preserve">’ne ait olan, </w:t>
      </w:r>
      <w:r w:rsidR="00167711" w:rsidRPr="00822FF0">
        <w:rPr>
          <w:rFonts w:ascii="Open Sans" w:hAnsi="Open Sans"/>
          <w:sz w:val="20"/>
          <w:szCs w:val="20"/>
        </w:rPr>
        <w:t>Osmaniye Korkut Ata Üniversitesi</w:t>
      </w:r>
      <w:r w:rsidRPr="00822FF0">
        <w:rPr>
          <w:rFonts w:ascii="Open Sans" w:hAnsi="Open Sans"/>
          <w:sz w:val="20"/>
          <w:szCs w:val="20"/>
        </w:rPr>
        <w:t xml:space="preserve"> </w:t>
      </w:r>
      <w:r w:rsidR="00167711" w:rsidRPr="00822FF0">
        <w:rPr>
          <w:rFonts w:ascii="Open Sans" w:hAnsi="Open Sans"/>
          <w:sz w:val="20"/>
          <w:szCs w:val="20"/>
        </w:rPr>
        <w:t>tarafından kiralanan veya lisanslanan</w:t>
      </w:r>
      <w:r w:rsidRPr="00822FF0">
        <w:rPr>
          <w:rFonts w:ascii="Open Sans" w:hAnsi="Open Sans"/>
          <w:sz w:val="20"/>
          <w:szCs w:val="20"/>
        </w:rPr>
        <w:t xml:space="preserve"> bilgisayar ağı, </w:t>
      </w:r>
      <w:r w:rsidR="006B58DE" w:rsidRPr="00822FF0">
        <w:rPr>
          <w:rFonts w:ascii="Open Sans" w:hAnsi="Open Sans"/>
          <w:sz w:val="20"/>
          <w:szCs w:val="20"/>
        </w:rPr>
        <w:t>i</w:t>
      </w:r>
      <w:r w:rsidRPr="00822FF0">
        <w:rPr>
          <w:rFonts w:ascii="Open Sans" w:hAnsi="Open Sans"/>
          <w:sz w:val="20"/>
          <w:szCs w:val="20"/>
        </w:rPr>
        <w:t xml:space="preserve">nternet altyapısı, bilgisayar sistemi, </w:t>
      </w:r>
      <w:r w:rsidR="00167711" w:rsidRPr="00822FF0">
        <w:rPr>
          <w:rFonts w:ascii="Open Sans" w:hAnsi="Open Sans"/>
          <w:sz w:val="20"/>
          <w:szCs w:val="20"/>
        </w:rPr>
        <w:t>donanım, yazılım ve hizmetler ile bilgi sistemlerinde oluşan verilerin tümünü,</w:t>
      </w:r>
    </w:p>
    <w:p w:rsidR="00822FF0" w:rsidRDefault="001175CB"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sidRPr="00822FF0">
        <w:rPr>
          <w:rFonts w:ascii="Open Sans" w:eastAsia="Times New Roman" w:hAnsi="Open Sans" w:cs="Times New Roman"/>
          <w:b/>
          <w:sz w:val="20"/>
          <w:szCs w:val="20"/>
          <w:lang w:eastAsia="tr-TR"/>
        </w:rPr>
        <w:t>Bilişim Kaynaklarını Kullanıma Sunan Birim:</w:t>
      </w:r>
      <w:r w:rsidRPr="00822FF0">
        <w:rPr>
          <w:rFonts w:ascii="Open Sans" w:eastAsia="Times New Roman" w:hAnsi="Open Sans" w:cs="Times New Roman"/>
          <w:sz w:val="20"/>
          <w:szCs w:val="20"/>
          <w:lang w:eastAsia="tr-TR"/>
        </w:rPr>
        <w:t xml:space="preserve"> </w:t>
      </w:r>
      <w:r w:rsidR="00167711" w:rsidRPr="00822FF0">
        <w:rPr>
          <w:rFonts w:ascii="Open Sans" w:eastAsia="Times New Roman" w:hAnsi="Open Sans" w:cs="Times New Roman"/>
          <w:sz w:val="20"/>
          <w:szCs w:val="20"/>
          <w:lang w:eastAsia="tr-TR"/>
        </w:rPr>
        <w:t>Osmaniye Korkut Ata</w:t>
      </w:r>
      <w:r w:rsidRPr="00822FF0">
        <w:rPr>
          <w:rFonts w:ascii="Open Sans" w:eastAsia="Times New Roman" w:hAnsi="Open Sans" w:cs="Times New Roman"/>
          <w:sz w:val="20"/>
          <w:szCs w:val="20"/>
          <w:lang w:eastAsia="tr-TR"/>
        </w:rPr>
        <w:t xml:space="preserve"> Üniversitesi</w:t>
      </w:r>
      <w:r w:rsidR="00167711" w:rsidRPr="00822FF0">
        <w:rPr>
          <w:rFonts w:ascii="Open Sans" w:eastAsia="Times New Roman" w:hAnsi="Open Sans" w:cs="Times New Roman"/>
          <w:sz w:val="20"/>
          <w:szCs w:val="20"/>
          <w:lang w:eastAsia="tr-TR"/>
        </w:rPr>
        <w:t>’ne bağlı tüm</w:t>
      </w:r>
      <w:r w:rsidRPr="00822FF0">
        <w:rPr>
          <w:rFonts w:ascii="Open Sans" w:eastAsia="Times New Roman" w:hAnsi="Open Sans" w:cs="Times New Roman"/>
          <w:sz w:val="20"/>
          <w:szCs w:val="20"/>
          <w:lang w:eastAsia="tr-TR"/>
        </w:rPr>
        <w:t xml:space="preserve"> akademik </w:t>
      </w:r>
      <w:r w:rsidR="00167711" w:rsidRPr="00822FF0">
        <w:rPr>
          <w:rFonts w:ascii="Open Sans" w:eastAsia="Times New Roman" w:hAnsi="Open Sans" w:cs="Times New Roman"/>
          <w:sz w:val="20"/>
          <w:szCs w:val="20"/>
          <w:lang w:eastAsia="tr-TR"/>
        </w:rPr>
        <w:t xml:space="preserve">ve idari </w:t>
      </w:r>
      <w:r w:rsidRPr="00822FF0">
        <w:rPr>
          <w:rFonts w:ascii="Open Sans" w:eastAsia="Times New Roman" w:hAnsi="Open Sans" w:cs="Times New Roman"/>
          <w:sz w:val="20"/>
          <w:szCs w:val="20"/>
          <w:lang w:eastAsia="tr-TR"/>
        </w:rPr>
        <w:t>birimleri,</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1175CB" w:rsidRPr="00822FF0">
        <w:rPr>
          <w:rFonts w:ascii="Open Sans" w:eastAsia="Times New Roman" w:hAnsi="Open Sans" w:cs="Times New Roman"/>
          <w:b/>
          <w:sz w:val="20"/>
          <w:szCs w:val="20"/>
          <w:lang w:eastAsia="tr-TR"/>
        </w:rPr>
        <w:t>Birincil Kullanım:</w:t>
      </w:r>
      <w:r w:rsidR="001175CB" w:rsidRPr="00822FF0">
        <w:rPr>
          <w:rFonts w:ascii="Open Sans" w:eastAsia="Times New Roman" w:hAnsi="Open Sans" w:cs="Times New Roman"/>
          <w:sz w:val="20"/>
          <w:szCs w:val="20"/>
          <w:lang w:eastAsia="tr-TR"/>
        </w:rPr>
        <w:t xml:space="preserve"> </w:t>
      </w:r>
      <w:r w:rsidR="00167711" w:rsidRPr="00822FF0">
        <w:rPr>
          <w:rFonts w:ascii="Open Sans" w:eastAsia="Times New Roman" w:hAnsi="Open Sans" w:cs="Times New Roman"/>
          <w:sz w:val="20"/>
          <w:szCs w:val="20"/>
          <w:lang w:eastAsia="tr-TR"/>
        </w:rPr>
        <w:t xml:space="preserve">Osmaniye Korkut Ata </w:t>
      </w:r>
      <w:r w:rsidR="001175CB" w:rsidRPr="00822FF0">
        <w:rPr>
          <w:rFonts w:ascii="Open Sans" w:eastAsia="Times New Roman" w:hAnsi="Open Sans" w:cs="Times New Roman"/>
          <w:sz w:val="20"/>
          <w:szCs w:val="20"/>
          <w:lang w:eastAsia="tr-TR"/>
        </w:rPr>
        <w:t xml:space="preserve">Üniversitesi </w:t>
      </w:r>
      <w:r w:rsidR="00167711" w:rsidRPr="00822FF0">
        <w:rPr>
          <w:rFonts w:ascii="Open Sans" w:hAnsi="Open Sans"/>
          <w:sz w:val="20"/>
          <w:szCs w:val="20"/>
        </w:rPr>
        <w:t>bilişim kaynaklarının eğitim-öğretim, araştırma, uygulama, yönetim ve hizmet sunumu faaliyetleri ile ilgili kullanımlarını</w:t>
      </w:r>
      <w:r w:rsidR="001175CB" w:rsidRPr="00822FF0">
        <w:rPr>
          <w:rFonts w:ascii="Open Sans" w:eastAsia="Times New Roman" w:hAnsi="Open Sans" w:cs="Times New Roman"/>
          <w:sz w:val="20"/>
          <w:szCs w:val="20"/>
          <w:lang w:eastAsia="tr-TR"/>
        </w:rPr>
        <w:t>,</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lastRenderedPageBreak/>
        <w:t xml:space="preserve"> </w:t>
      </w:r>
      <w:r w:rsidR="001175CB" w:rsidRPr="00822FF0">
        <w:rPr>
          <w:rFonts w:ascii="Open Sans" w:eastAsia="Times New Roman" w:hAnsi="Open Sans" w:cs="Times New Roman"/>
          <w:b/>
          <w:sz w:val="20"/>
          <w:szCs w:val="20"/>
          <w:lang w:eastAsia="tr-TR"/>
        </w:rPr>
        <w:t>Diğer Kullanıcılar:</w:t>
      </w:r>
      <w:r w:rsidR="001175CB" w:rsidRPr="00822FF0">
        <w:rPr>
          <w:rFonts w:ascii="Open Sans" w:eastAsia="Times New Roman" w:hAnsi="Open Sans" w:cs="Times New Roman"/>
          <w:sz w:val="20"/>
          <w:szCs w:val="20"/>
          <w:lang w:eastAsia="tr-TR"/>
        </w:rPr>
        <w:t xml:space="preserve"> </w:t>
      </w:r>
      <w:r w:rsidR="00167711" w:rsidRPr="00822FF0">
        <w:rPr>
          <w:rFonts w:ascii="Open Sans" w:eastAsia="Times New Roman" w:hAnsi="Open Sans" w:cs="Times New Roman"/>
          <w:sz w:val="20"/>
          <w:szCs w:val="20"/>
          <w:lang w:eastAsia="tr-TR"/>
        </w:rPr>
        <w:t xml:space="preserve">Eduroam kullanıcıları </w:t>
      </w:r>
      <w:r w:rsidR="000119C2" w:rsidRPr="00822FF0">
        <w:rPr>
          <w:rFonts w:ascii="Open Sans" w:eastAsia="Times New Roman" w:hAnsi="Open Sans" w:cs="Times New Roman"/>
          <w:sz w:val="20"/>
          <w:szCs w:val="20"/>
          <w:lang w:eastAsia="tr-TR"/>
        </w:rPr>
        <w:t>dâhil</w:t>
      </w:r>
      <w:r w:rsidR="00167711" w:rsidRPr="00822FF0">
        <w:rPr>
          <w:rFonts w:ascii="Open Sans" w:eastAsia="Times New Roman" w:hAnsi="Open Sans" w:cs="Times New Roman"/>
          <w:sz w:val="20"/>
          <w:szCs w:val="20"/>
          <w:lang w:eastAsia="tr-TR"/>
        </w:rPr>
        <w:t xml:space="preserve"> olmak üzere Osmaniye Korkut Ata</w:t>
      </w:r>
      <w:r w:rsidR="001175CB" w:rsidRPr="00822FF0">
        <w:rPr>
          <w:rFonts w:ascii="Open Sans" w:eastAsia="Times New Roman" w:hAnsi="Open Sans" w:cs="Times New Roman"/>
          <w:sz w:val="20"/>
          <w:szCs w:val="20"/>
          <w:lang w:eastAsia="tr-TR"/>
        </w:rPr>
        <w:t xml:space="preserve"> Üniversitesi </w:t>
      </w:r>
      <w:r w:rsidR="00AD3422" w:rsidRPr="00822FF0">
        <w:rPr>
          <w:rFonts w:ascii="Open Sans" w:eastAsia="Times New Roman" w:hAnsi="Open Sans" w:cs="Times New Roman"/>
          <w:sz w:val="20"/>
          <w:szCs w:val="20"/>
          <w:lang w:eastAsia="tr-TR"/>
        </w:rPr>
        <w:t>bilişim k</w:t>
      </w:r>
      <w:r w:rsidR="001175CB" w:rsidRPr="00822FF0">
        <w:rPr>
          <w:rFonts w:ascii="Open Sans" w:eastAsia="Times New Roman" w:hAnsi="Open Sans" w:cs="Times New Roman"/>
          <w:sz w:val="20"/>
          <w:szCs w:val="20"/>
          <w:lang w:eastAsia="tr-TR"/>
        </w:rPr>
        <w:t>aynak</w:t>
      </w:r>
      <w:r w:rsidR="00AD3422" w:rsidRPr="00822FF0">
        <w:rPr>
          <w:rFonts w:ascii="Open Sans" w:eastAsia="Times New Roman" w:hAnsi="Open Sans" w:cs="Times New Roman"/>
          <w:sz w:val="20"/>
          <w:szCs w:val="20"/>
          <w:lang w:eastAsia="tr-TR"/>
        </w:rPr>
        <w:t>larının kullanım hakkına sahip esas k</w:t>
      </w:r>
      <w:r w:rsidR="001175CB" w:rsidRPr="00822FF0">
        <w:rPr>
          <w:rFonts w:ascii="Open Sans" w:eastAsia="Times New Roman" w:hAnsi="Open Sans" w:cs="Times New Roman"/>
          <w:sz w:val="20"/>
          <w:szCs w:val="20"/>
          <w:lang w:eastAsia="tr-TR"/>
        </w:rPr>
        <w:t>ullanıcılar dışındaki, özel veya tüzel kişiliğinde olup kullanım hakları ve biçimleri Rektörlük tarafından belirlenen tüm kısıtlı veya geçici kullanım hakkı verilmiş</w:t>
      </w:r>
      <w:r w:rsidR="00AD3422" w:rsidRPr="00822FF0">
        <w:rPr>
          <w:rFonts w:ascii="Open Sans" w:eastAsia="Times New Roman" w:hAnsi="Open Sans" w:cs="Times New Roman"/>
          <w:sz w:val="20"/>
          <w:szCs w:val="20"/>
          <w:lang w:eastAsia="tr-TR"/>
        </w:rPr>
        <w:t xml:space="preserve"> kullanıcıları,</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1175CB" w:rsidRPr="00822FF0">
        <w:rPr>
          <w:rFonts w:ascii="Open Sans" w:eastAsia="Times New Roman" w:hAnsi="Open Sans" w:cs="Times New Roman"/>
          <w:b/>
          <w:sz w:val="20"/>
          <w:szCs w:val="20"/>
          <w:lang w:eastAsia="tr-TR"/>
        </w:rPr>
        <w:t>Eduroam:</w:t>
      </w:r>
      <w:r w:rsidR="001175CB" w:rsidRPr="00822FF0">
        <w:rPr>
          <w:rFonts w:ascii="Open Sans" w:eastAsia="Times New Roman" w:hAnsi="Open Sans" w:cs="Times New Roman"/>
          <w:sz w:val="20"/>
          <w:szCs w:val="20"/>
          <w:lang w:eastAsia="tr-TR"/>
        </w:rPr>
        <w:t xml:space="preserve"> Araştırma ve eğitim kurumlarının üyelerine dünyanın her yerinde güvenli ve sorunsu</w:t>
      </w:r>
      <w:r w:rsidR="00AD3422" w:rsidRPr="00822FF0">
        <w:rPr>
          <w:rFonts w:ascii="Open Sans" w:eastAsia="Times New Roman" w:hAnsi="Open Sans" w:cs="Times New Roman"/>
          <w:sz w:val="20"/>
          <w:szCs w:val="20"/>
          <w:lang w:eastAsia="tr-TR"/>
        </w:rPr>
        <w:t xml:space="preserve">z internet erişimi sağlayan </w:t>
      </w:r>
      <w:r w:rsidR="001175CB" w:rsidRPr="00822FF0">
        <w:rPr>
          <w:rFonts w:ascii="Open Sans" w:eastAsia="Times New Roman" w:hAnsi="Open Sans" w:cs="Times New Roman"/>
          <w:sz w:val="20"/>
          <w:szCs w:val="20"/>
          <w:lang w:eastAsia="tr-TR"/>
        </w:rPr>
        <w:t>kablosuz ağ sistemi</w:t>
      </w:r>
      <w:r w:rsidR="00AD3422" w:rsidRPr="00822FF0">
        <w:rPr>
          <w:rFonts w:ascii="Open Sans" w:eastAsia="Times New Roman" w:hAnsi="Open Sans" w:cs="Times New Roman"/>
          <w:sz w:val="20"/>
          <w:szCs w:val="20"/>
          <w:lang w:eastAsia="tr-TR"/>
        </w:rPr>
        <w:t>ni</w:t>
      </w:r>
      <w:r w:rsidR="001175CB" w:rsidRPr="00822FF0">
        <w:rPr>
          <w:rFonts w:ascii="Open Sans" w:eastAsia="Times New Roman" w:hAnsi="Open Sans" w:cs="Times New Roman"/>
          <w:sz w:val="20"/>
          <w:szCs w:val="20"/>
          <w:lang w:eastAsia="tr-TR"/>
        </w:rPr>
        <w:t>,</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1175CB" w:rsidRPr="00822FF0">
        <w:rPr>
          <w:rFonts w:ascii="Open Sans" w:eastAsia="Times New Roman" w:hAnsi="Open Sans" w:cs="Times New Roman"/>
          <w:b/>
          <w:sz w:val="20"/>
          <w:szCs w:val="20"/>
          <w:lang w:eastAsia="tr-TR"/>
        </w:rPr>
        <w:t>Esas Kullanıcılar:</w:t>
      </w:r>
      <w:r w:rsidR="001175CB" w:rsidRPr="00822FF0">
        <w:rPr>
          <w:rFonts w:ascii="Open Sans" w:eastAsia="Times New Roman" w:hAnsi="Open Sans" w:cs="Times New Roman"/>
          <w:sz w:val="20"/>
          <w:szCs w:val="20"/>
          <w:lang w:eastAsia="tr-TR"/>
        </w:rPr>
        <w:t xml:space="preserve"> Eduroam kullanıcıları </w:t>
      </w:r>
      <w:r w:rsidR="000119C2" w:rsidRPr="00822FF0">
        <w:rPr>
          <w:rFonts w:ascii="Open Sans" w:eastAsia="Times New Roman" w:hAnsi="Open Sans" w:cs="Times New Roman"/>
          <w:sz w:val="20"/>
          <w:szCs w:val="20"/>
          <w:lang w:eastAsia="tr-TR"/>
        </w:rPr>
        <w:t>dâhil</w:t>
      </w:r>
      <w:r w:rsidR="00AD3422" w:rsidRPr="00822FF0">
        <w:rPr>
          <w:rFonts w:ascii="Open Sans" w:eastAsia="Times New Roman" w:hAnsi="Open Sans" w:cs="Times New Roman"/>
          <w:sz w:val="20"/>
          <w:szCs w:val="20"/>
          <w:lang w:eastAsia="tr-TR"/>
        </w:rPr>
        <w:t xml:space="preserve"> olmak üzere Osmaniye Korkut Ata</w:t>
      </w:r>
      <w:r w:rsidR="001175CB" w:rsidRPr="00822FF0">
        <w:rPr>
          <w:rFonts w:ascii="Open Sans" w:eastAsia="Times New Roman" w:hAnsi="Open Sans" w:cs="Times New Roman"/>
          <w:sz w:val="20"/>
          <w:szCs w:val="20"/>
          <w:lang w:eastAsia="tr-TR"/>
        </w:rPr>
        <w:t xml:space="preserve"> Üniversitesi </w:t>
      </w:r>
      <w:r w:rsidR="00AD3422" w:rsidRPr="00822FF0">
        <w:rPr>
          <w:rFonts w:ascii="Open Sans" w:eastAsia="Times New Roman" w:hAnsi="Open Sans" w:cs="Times New Roman"/>
          <w:sz w:val="20"/>
          <w:szCs w:val="20"/>
          <w:lang w:eastAsia="tr-TR"/>
        </w:rPr>
        <w:t>b</w:t>
      </w:r>
      <w:r w:rsidR="001175CB" w:rsidRPr="00822FF0">
        <w:rPr>
          <w:rFonts w:ascii="Open Sans" w:eastAsia="Times New Roman" w:hAnsi="Open Sans" w:cs="Times New Roman"/>
          <w:sz w:val="20"/>
          <w:szCs w:val="20"/>
          <w:lang w:eastAsia="tr-TR"/>
        </w:rPr>
        <w:t xml:space="preserve">ilişim </w:t>
      </w:r>
      <w:r w:rsidR="00AD3422" w:rsidRPr="00822FF0">
        <w:rPr>
          <w:rFonts w:ascii="Open Sans" w:eastAsia="Times New Roman" w:hAnsi="Open Sans" w:cs="Times New Roman"/>
          <w:sz w:val="20"/>
          <w:szCs w:val="20"/>
          <w:lang w:eastAsia="tr-TR"/>
        </w:rPr>
        <w:t>k</w:t>
      </w:r>
      <w:r w:rsidR="001175CB" w:rsidRPr="00822FF0">
        <w:rPr>
          <w:rFonts w:ascii="Open Sans" w:eastAsia="Times New Roman" w:hAnsi="Open Sans" w:cs="Times New Roman"/>
          <w:sz w:val="20"/>
          <w:szCs w:val="20"/>
          <w:lang w:eastAsia="tr-TR"/>
        </w:rPr>
        <w:t xml:space="preserve">aynaklarını eğitim-öğretim, araştırma, yönetim ve hizmet faaliyetleri çerçevesinde kullanan </w:t>
      </w:r>
      <w:r w:rsidR="00AD3422" w:rsidRPr="00822FF0">
        <w:rPr>
          <w:rFonts w:ascii="Open Sans" w:eastAsia="Times New Roman" w:hAnsi="Open Sans" w:cs="Times New Roman"/>
          <w:sz w:val="20"/>
          <w:szCs w:val="20"/>
          <w:lang w:eastAsia="tr-TR"/>
        </w:rPr>
        <w:t>Osmaniye Korkut Ata</w:t>
      </w:r>
      <w:r w:rsidR="001175CB" w:rsidRPr="00822FF0">
        <w:rPr>
          <w:rFonts w:ascii="Open Sans" w:eastAsia="Times New Roman" w:hAnsi="Open Sans" w:cs="Times New Roman"/>
          <w:sz w:val="20"/>
          <w:szCs w:val="20"/>
          <w:lang w:eastAsia="tr-TR"/>
        </w:rPr>
        <w:t xml:space="preserve"> Üniversitesi akademik ve idari görevlerindeki kadrolu, geçici veya sözleşmeli personel ile </w:t>
      </w:r>
      <w:r w:rsidR="00AD3422" w:rsidRPr="00822FF0">
        <w:rPr>
          <w:rFonts w:ascii="Open Sans" w:eastAsia="Times New Roman" w:hAnsi="Open Sans" w:cs="Times New Roman"/>
          <w:sz w:val="20"/>
          <w:szCs w:val="20"/>
          <w:lang w:eastAsia="tr-TR"/>
        </w:rPr>
        <w:t>Osmaniye Korkut Ata</w:t>
      </w:r>
      <w:r w:rsidR="001175CB" w:rsidRPr="00822FF0">
        <w:rPr>
          <w:rFonts w:ascii="Open Sans" w:eastAsia="Times New Roman" w:hAnsi="Open Sans" w:cs="Times New Roman"/>
          <w:sz w:val="20"/>
          <w:szCs w:val="20"/>
          <w:lang w:eastAsia="tr-TR"/>
        </w:rPr>
        <w:t xml:space="preserve"> Üniversitesinde öğrenimini sürdürmekte olan kayıtlı tüm ön lisans, lis</w:t>
      </w:r>
      <w:r>
        <w:rPr>
          <w:rFonts w:ascii="Open Sans" w:eastAsia="Times New Roman" w:hAnsi="Open Sans" w:cs="Times New Roman"/>
          <w:sz w:val="20"/>
          <w:szCs w:val="20"/>
          <w:lang w:eastAsia="tr-TR"/>
        </w:rPr>
        <w:t>ans ve lisansüstü öğrencilerini,</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AD3422" w:rsidRPr="00822FF0">
        <w:rPr>
          <w:rFonts w:ascii="Open Sans" w:eastAsia="Times New Roman" w:hAnsi="Open Sans" w:cs="Times New Roman"/>
          <w:b/>
          <w:sz w:val="20"/>
          <w:szCs w:val="20"/>
          <w:lang w:eastAsia="tr-TR"/>
        </w:rPr>
        <w:t>Ip Adresi</w:t>
      </w:r>
      <w:r w:rsidR="001175CB" w:rsidRPr="00822FF0">
        <w:rPr>
          <w:rFonts w:ascii="Open Sans" w:eastAsia="Times New Roman" w:hAnsi="Open Sans" w:cs="Times New Roman"/>
          <w:b/>
          <w:sz w:val="20"/>
          <w:szCs w:val="20"/>
          <w:lang w:eastAsia="tr-TR"/>
        </w:rPr>
        <w:t>:</w:t>
      </w:r>
      <w:r w:rsidR="001175CB" w:rsidRPr="00822FF0">
        <w:rPr>
          <w:rFonts w:ascii="Open Sans" w:eastAsia="Times New Roman" w:hAnsi="Open Sans" w:cs="Times New Roman"/>
          <w:sz w:val="20"/>
          <w:szCs w:val="20"/>
          <w:lang w:eastAsia="tr-TR"/>
        </w:rPr>
        <w:t xml:space="preserve"> Bilgisayar ağına bağlı cihazların, ağ üzerinden birbirleri ile veri alışverişi yapmak için kullandıkları </w:t>
      </w:r>
      <w:r>
        <w:rPr>
          <w:rFonts w:ascii="Open Sans" w:eastAsia="Times New Roman" w:hAnsi="Open Sans" w:cs="Times New Roman"/>
          <w:sz w:val="20"/>
          <w:szCs w:val="20"/>
          <w:lang w:eastAsia="tr-TR"/>
        </w:rPr>
        <w:t>protokol numarasını</w:t>
      </w:r>
      <w:r w:rsidR="001175CB" w:rsidRPr="00822FF0">
        <w:rPr>
          <w:rFonts w:ascii="Open Sans" w:eastAsia="Times New Roman" w:hAnsi="Open Sans" w:cs="Times New Roman"/>
          <w:sz w:val="20"/>
          <w:szCs w:val="20"/>
          <w:lang w:eastAsia="tr-TR"/>
        </w:rPr>
        <w:t>,</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1175CB" w:rsidRPr="00822FF0">
        <w:rPr>
          <w:rFonts w:ascii="Open Sans" w:eastAsia="Times New Roman" w:hAnsi="Open Sans" w:cs="Times New Roman"/>
          <w:b/>
          <w:sz w:val="20"/>
          <w:szCs w:val="20"/>
          <w:lang w:eastAsia="tr-TR"/>
        </w:rPr>
        <w:t>İkincil Kullanım:</w:t>
      </w:r>
      <w:r w:rsidR="001175CB" w:rsidRPr="00822FF0">
        <w:rPr>
          <w:rFonts w:ascii="Open Sans" w:eastAsia="Times New Roman" w:hAnsi="Open Sans" w:cs="Times New Roman"/>
          <w:sz w:val="20"/>
          <w:szCs w:val="20"/>
          <w:lang w:eastAsia="tr-TR"/>
        </w:rPr>
        <w:t xml:space="preserve"> </w:t>
      </w:r>
      <w:r w:rsidR="00AD3422" w:rsidRPr="00822FF0">
        <w:rPr>
          <w:rFonts w:ascii="Open Sans" w:eastAsia="Times New Roman" w:hAnsi="Open Sans" w:cs="Times New Roman"/>
          <w:sz w:val="20"/>
          <w:szCs w:val="20"/>
          <w:lang w:eastAsia="tr-TR"/>
        </w:rPr>
        <w:t>Osmaniye Korkut Ata Üniversitesi bilişim kaynaklarının birincil k</w:t>
      </w:r>
      <w:r w:rsidR="001175CB" w:rsidRPr="00822FF0">
        <w:rPr>
          <w:rFonts w:ascii="Open Sans" w:eastAsia="Times New Roman" w:hAnsi="Open Sans" w:cs="Times New Roman"/>
          <w:sz w:val="20"/>
          <w:szCs w:val="20"/>
          <w:lang w:eastAsia="tr-TR"/>
        </w:rPr>
        <w:t>ullanım d</w:t>
      </w:r>
      <w:r w:rsidR="00AD3422" w:rsidRPr="00822FF0">
        <w:rPr>
          <w:rFonts w:ascii="Open Sans" w:eastAsia="Times New Roman" w:hAnsi="Open Sans" w:cs="Times New Roman"/>
          <w:sz w:val="20"/>
          <w:szCs w:val="20"/>
          <w:lang w:eastAsia="tr-TR"/>
        </w:rPr>
        <w:t xml:space="preserve">ışında kalan </w:t>
      </w:r>
      <w:r w:rsidR="001175CB" w:rsidRPr="00822FF0">
        <w:rPr>
          <w:rFonts w:ascii="Open Sans" w:eastAsia="Times New Roman" w:hAnsi="Open Sans" w:cs="Times New Roman"/>
          <w:sz w:val="20"/>
          <w:szCs w:val="20"/>
          <w:lang w:eastAsia="tr-TR"/>
        </w:rPr>
        <w:t>her türlü</w:t>
      </w:r>
      <w:r w:rsidR="00AD3422" w:rsidRPr="00822FF0">
        <w:rPr>
          <w:rFonts w:ascii="Open Sans" w:eastAsia="Times New Roman" w:hAnsi="Open Sans" w:cs="Times New Roman"/>
          <w:sz w:val="20"/>
          <w:szCs w:val="20"/>
          <w:lang w:eastAsia="tr-TR"/>
        </w:rPr>
        <w:t xml:space="preserve"> kullanımını,</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1175CB" w:rsidRPr="00822FF0">
        <w:rPr>
          <w:rFonts w:ascii="Open Sans" w:eastAsia="Times New Roman" w:hAnsi="Open Sans" w:cs="Times New Roman"/>
          <w:b/>
          <w:sz w:val="20"/>
          <w:szCs w:val="20"/>
          <w:lang w:eastAsia="tr-TR"/>
        </w:rPr>
        <w:t>İnternet Altyapısı:</w:t>
      </w:r>
      <w:r w:rsidR="001175CB" w:rsidRPr="00822FF0">
        <w:rPr>
          <w:rFonts w:ascii="Open Sans" w:eastAsia="Times New Roman" w:hAnsi="Open Sans" w:cs="Times New Roman"/>
          <w:sz w:val="20"/>
          <w:szCs w:val="20"/>
          <w:lang w:eastAsia="tr-TR"/>
        </w:rPr>
        <w:t xml:space="preserve"> Ulusal ve uluslararası bilgisayar ağı üzerinde tüm kullanıcı uçlarının adres yapılarını ve veri/bilgi iletişimi kurallarını içeren belirli protokoller ile etkileşimi ve iletişimini sağlayan bir sistemi,</w:t>
      </w:r>
    </w:p>
    <w:p w:rsid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001175CB" w:rsidRPr="00822FF0">
        <w:rPr>
          <w:rFonts w:ascii="Open Sans" w:eastAsia="Times New Roman" w:hAnsi="Open Sans" w:cs="Times New Roman"/>
          <w:b/>
          <w:sz w:val="20"/>
          <w:szCs w:val="20"/>
          <w:lang w:eastAsia="tr-TR"/>
        </w:rPr>
        <w:t>ULAKNET:</w:t>
      </w:r>
      <w:r w:rsidR="001175CB" w:rsidRPr="00822FF0">
        <w:rPr>
          <w:rFonts w:ascii="Open Sans" w:eastAsia="Times New Roman" w:hAnsi="Open Sans" w:cs="Times New Roman"/>
          <w:sz w:val="20"/>
          <w:szCs w:val="20"/>
          <w:lang w:eastAsia="tr-TR"/>
        </w:rPr>
        <w:t xml:space="preserve"> </w:t>
      </w:r>
      <w:r w:rsidRPr="00822FF0">
        <w:rPr>
          <w:rFonts w:ascii="Open Sans" w:eastAsia="Times New Roman" w:hAnsi="Open Sans" w:cs="Times New Roman"/>
          <w:sz w:val="20"/>
          <w:szCs w:val="20"/>
          <w:lang w:eastAsia="tr-TR"/>
        </w:rPr>
        <w:t>Osmaniye Korkut Ata</w:t>
      </w:r>
      <w:r w:rsidR="001175CB" w:rsidRPr="00822FF0">
        <w:rPr>
          <w:rFonts w:ascii="Open Sans" w:eastAsia="Times New Roman" w:hAnsi="Open Sans" w:cs="Times New Roman"/>
          <w:sz w:val="20"/>
          <w:szCs w:val="20"/>
          <w:lang w:eastAsia="tr-TR"/>
        </w:rPr>
        <w:t xml:space="preserve"> Üniversites</w:t>
      </w:r>
      <w:r w:rsidRPr="00822FF0">
        <w:rPr>
          <w:rFonts w:ascii="Open Sans" w:eastAsia="Times New Roman" w:hAnsi="Open Sans" w:cs="Times New Roman"/>
          <w:sz w:val="20"/>
          <w:szCs w:val="20"/>
          <w:lang w:eastAsia="tr-TR"/>
        </w:rPr>
        <w:t>i’</w:t>
      </w:r>
      <w:r>
        <w:rPr>
          <w:rFonts w:ascii="Open Sans" w:eastAsia="Times New Roman" w:hAnsi="Open Sans" w:cs="Times New Roman"/>
          <w:sz w:val="20"/>
          <w:szCs w:val="20"/>
          <w:lang w:eastAsia="tr-TR"/>
        </w:rPr>
        <w:t>nin bağlı bulunduğu ulusal ağı,</w:t>
      </w:r>
    </w:p>
    <w:p w:rsidR="00822FF0" w:rsidRPr="00822FF0" w:rsidRDefault="00822FF0" w:rsidP="00322E44">
      <w:pPr>
        <w:pStyle w:val="ListeParagraf"/>
        <w:numPr>
          <w:ilvl w:val="1"/>
          <w:numId w:val="3"/>
        </w:numPr>
        <w:tabs>
          <w:tab w:val="left" w:pos="940"/>
        </w:tabs>
        <w:spacing w:before="120" w:after="120" w:line="0" w:lineRule="atLeast"/>
        <w:ind w:left="357" w:hanging="357"/>
        <w:contextualSpacing w:val="0"/>
        <w:jc w:val="both"/>
        <w:rPr>
          <w:rFonts w:ascii="Open Sans" w:eastAsia="Times New Roman" w:hAnsi="Open Sans" w:cs="Times New Roman"/>
          <w:sz w:val="20"/>
          <w:szCs w:val="20"/>
          <w:lang w:eastAsia="tr-TR"/>
        </w:rPr>
      </w:pPr>
      <w:r>
        <w:rPr>
          <w:rFonts w:ascii="Open Sans" w:eastAsia="Times New Roman" w:hAnsi="Open Sans" w:cs="Times New Roman"/>
          <w:b/>
          <w:sz w:val="20"/>
          <w:szCs w:val="20"/>
          <w:lang w:eastAsia="tr-TR"/>
        </w:rPr>
        <w:t xml:space="preserve"> </w:t>
      </w:r>
      <w:r w:rsidRPr="00822FF0">
        <w:rPr>
          <w:rFonts w:ascii="Open Sans" w:eastAsia="Times New Roman" w:hAnsi="Open Sans" w:cs="Times New Roman"/>
          <w:b/>
          <w:sz w:val="20"/>
          <w:szCs w:val="20"/>
          <w:lang w:eastAsia="tr-TR"/>
        </w:rPr>
        <w:t xml:space="preserve">OKUNET: </w:t>
      </w:r>
      <w:r w:rsidRPr="00822FF0">
        <w:rPr>
          <w:rFonts w:ascii="Open Sans" w:eastAsia="Times New Roman" w:hAnsi="Open Sans" w:cs="Times New Roman"/>
          <w:sz w:val="20"/>
          <w:szCs w:val="20"/>
          <w:lang w:eastAsia="tr-TR"/>
        </w:rPr>
        <w:t>Osmaniye Korkut Ata Üniversitesi Bilgi İşlem Daire Başkanlığı tarafından yönetilen kurumsal ağı ifade eder.</w:t>
      </w:r>
    </w:p>
    <w:p w:rsidR="00822FF0" w:rsidRPr="00123945" w:rsidRDefault="00822FF0" w:rsidP="00822FF0">
      <w:pPr>
        <w:spacing w:line="0" w:lineRule="atLeast"/>
        <w:jc w:val="center"/>
        <w:rPr>
          <w:rFonts w:ascii="Open Sans" w:eastAsia="Times New Roman" w:hAnsi="Open Sans" w:cs="Times New Roman"/>
          <w:b/>
          <w:sz w:val="20"/>
          <w:szCs w:val="20"/>
          <w:lang w:eastAsia="tr-TR"/>
        </w:rPr>
      </w:pPr>
      <w:r w:rsidRPr="00123945">
        <w:rPr>
          <w:rFonts w:ascii="Open Sans" w:eastAsia="Times New Roman" w:hAnsi="Open Sans" w:cs="Times New Roman"/>
          <w:b/>
          <w:sz w:val="20"/>
          <w:szCs w:val="20"/>
          <w:lang w:eastAsia="tr-TR"/>
        </w:rPr>
        <w:t>İKİNCİ BÖLÜM</w:t>
      </w:r>
    </w:p>
    <w:p w:rsidR="00822FF0" w:rsidRPr="00123945" w:rsidRDefault="00822FF0" w:rsidP="00822FF0">
      <w:pPr>
        <w:spacing w:line="0" w:lineRule="atLeast"/>
        <w:jc w:val="center"/>
        <w:rPr>
          <w:rFonts w:ascii="Open Sans" w:eastAsia="Times New Roman" w:hAnsi="Open Sans" w:cs="Times New Roman"/>
          <w:b/>
          <w:sz w:val="20"/>
          <w:szCs w:val="20"/>
          <w:lang w:eastAsia="tr-TR"/>
        </w:rPr>
      </w:pPr>
      <w:r w:rsidRPr="00123945">
        <w:rPr>
          <w:rFonts w:ascii="Open Sans" w:eastAsia="Times New Roman" w:hAnsi="Open Sans" w:cs="Times New Roman"/>
          <w:b/>
          <w:sz w:val="20"/>
          <w:szCs w:val="20"/>
          <w:lang w:eastAsia="tr-TR"/>
        </w:rPr>
        <w:t>Bilgisayar, Ağ ve Bilişim Kaynakları Kullanım Esasları</w:t>
      </w:r>
    </w:p>
    <w:p w:rsidR="00A87C29" w:rsidRDefault="00A87C29" w:rsidP="00A87C29">
      <w:pPr>
        <w:pStyle w:val="NormalWeb"/>
        <w:shd w:val="clear" w:color="auto" w:fill="FFFFFF"/>
        <w:spacing w:before="0" w:beforeAutospacing="0" w:after="300" w:afterAutospacing="0"/>
        <w:textAlignment w:val="baseline"/>
        <w:rPr>
          <w:rFonts w:ascii="Open Sans" w:hAnsi="Open Sans"/>
          <w:b/>
          <w:sz w:val="20"/>
          <w:szCs w:val="20"/>
        </w:rPr>
      </w:pPr>
      <w:r w:rsidRPr="00123945">
        <w:rPr>
          <w:rFonts w:ascii="Open Sans" w:hAnsi="Open Sans"/>
          <w:b/>
          <w:sz w:val="20"/>
          <w:szCs w:val="20"/>
        </w:rPr>
        <w:br/>
      </w:r>
      <w:r w:rsidRPr="00123945">
        <w:rPr>
          <w:rFonts w:ascii="Open Sans" w:hAnsi="Open Sans"/>
          <w:b/>
          <w:sz w:val="20"/>
          <w:szCs w:val="20"/>
        </w:rPr>
        <w:br/>
      </w:r>
      <w:r w:rsidRPr="00822FF0">
        <w:rPr>
          <w:rFonts w:ascii="Open Sans" w:hAnsi="Open Sans"/>
          <w:b/>
          <w:sz w:val="20"/>
          <w:szCs w:val="20"/>
        </w:rPr>
        <w:t>Bilgisayar Ağı, İnternet ve Elektronik Posta (E-Posta) Kullanımı Esasları:</w:t>
      </w:r>
    </w:p>
    <w:p w:rsidR="005F21AC" w:rsidRDefault="005F21AC" w:rsidP="00A87C29">
      <w:pPr>
        <w:pStyle w:val="NormalWeb"/>
        <w:shd w:val="clear" w:color="auto" w:fill="FFFFFF"/>
        <w:spacing w:before="0" w:beforeAutospacing="0" w:after="300" w:afterAutospacing="0"/>
        <w:textAlignment w:val="baseline"/>
        <w:rPr>
          <w:rFonts w:ascii="Open Sans" w:hAnsi="Open Sans"/>
          <w:b/>
          <w:sz w:val="20"/>
          <w:szCs w:val="20"/>
        </w:rPr>
      </w:pPr>
    </w:p>
    <w:p w:rsidR="005F21AC" w:rsidRPr="00123945" w:rsidRDefault="005F21AC" w:rsidP="002D0CA9">
      <w:pPr>
        <w:spacing w:line="253" w:lineRule="auto"/>
        <w:ind w:right="260"/>
        <w:jc w:val="both"/>
        <w:rPr>
          <w:rFonts w:ascii="Open Sans" w:eastAsia="Times New Roman" w:hAnsi="Open Sans" w:cs="Times New Roman"/>
          <w:sz w:val="20"/>
          <w:szCs w:val="20"/>
          <w:lang w:eastAsia="tr-TR"/>
        </w:rPr>
      </w:pPr>
      <w:r w:rsidRPr="00123945">
        <w:rPr>
          <w:rFonts w:ascii="Open Sans" w:hAnsi="Open Sans"/>
          <w:b/>
          <w:sz w:val="20"/>
          <w:szCs w:val="20"/>
        </w:rPr>
        <w:t>Madde 5</w:t>
      </w:r>
      <w:r w:rsidRPr="00123945">
        <w:rPr>
          <w:rFonts w:ascii="Open Sans" w:eastAsia="Times New Roman" w:hAnsi="Open Sans" w:cs="Times New Roman"/>
          <w:b/>
          <w:sz w:val="20"/>
          <w:szCs w:val="20"/>
          <w:lang w:eastAsia="tr-TR"/>
        </w:rPr>
        <w:t>-</w:t>
      </w:r>
      <w:r w:rsidRPr="00123945">
        <w:rPr>
          <w:rFonts w:ascii="Open Sans" w:eastAsia="Times New Roman" w:hAnsi="Open Sans" w:cs="Times New Roman"/>
          <w:sz w:val="20"/>
          <w:szCs w:val="20"/>
          <w:lang w:eastAsia="tr-TR"/>
        </w:rPr>
        <w:t xml:space="preserve"> Üniversite Bilişim Kaynaklarının kullanımında altyapıyı, donanımı ve yazılımı zarara uğratacak, tahrip edecek, zedeleyecek ve sağlıklı çalışmasını engelleyecek girişimlerde bulunulmaması ve kaynakların verimli şekilde kullanılması esastır.</w:t>
      </w:r>
    </w:p>
    <w:p w:rsidR="005F21AC" w:rsidRDefault="005F21AC" w:rsidP="002D0CA9">
      <w:pPr>
        <w:spacing w:line="2" w:lineRule="exact"/>
        <w:jc w:val="both"/>
        <w:rPr>
          <w:rFonts w:ascii="Times New Roman" w:eastAsia="Times New Roman" w:hAnsi="Times New Roman"/>
        </w:rPr>
      </w:pPr>
    </w:p>
    <w:p w:rsidR="005F21AC" w:rsidRDefault="005F21AC" w:rsidP="00322E44">
      <w:pPr>
        <w:pStyle w:val="ListeParagraf"/>
        <w:numPr>
          <w:ilvl w:val="1"/>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Üniversite Bilişim Kaynakları;</w:t>
      </w:r>
    </w:p>
    <w:p w:rsidR="00123945" w:rsidRPr="00123945" w:rsidRDefault="00123945" w:rsidP="00322E44">
      <w:pPr>
        <w:pStyle w:val="ListeParagraf"/>
        <w:spacing w:before="120" w:after="120" w:line="0" w:lineRule="atLeast"/>
        <w:jc w:val="both"/>
        <w:rPr>
          <w:rFonts w:ascii="Open Sans" w:eastAsia="Times New Roman" w:hAnsi="Open Sans" w:cs="Times New Roman"/>
          <w:sz w:val="20"/>
          <w:szCs w:val="20"/>
          <w:lang w:eastAsia="tr-TR"/>
        </w:rPr>
      </w:pPr>
    </w:p>
    <w:p w:rsidR="005F21AC" w:rsidRPr="00123945" w:rsidRDefault="00C30F0E" w:rsidP="00322E44">
      <w:pPr>
        <w:pStyle w:val="ListeParagraf"/>
        <w:numPr>
          <w:ilvl w:val="2"/>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5F21AC" w:rsidRPr="00123945">
        <w:rPr>
          <w:rFonts w:ascii="Open Sans" w:eastAsia="Times New Roman" w:hAnsi="Open Sans" w:cs="Times New Roman"/>
          <w:sz w:val="20"/>
          <w:szCs w:val="20"/>
          <w:lang w:eastAsia="tr-TR"/>
        </w:rPr>
        <w:t xml:space="preserve"> Türkiye Cumhuriyeti yasaları ile 5237 sayılı TCK’nın 84.</w:t>
      </w:r>
      <w:r w:rsidR="000119C2">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maddesi (</w:t>
      </w:r>
      <w:r w:rsidRPr="00123945">
        <w:rPr>
          <w:rFonts w:ascii="Open Sans" w:eastAsia="Times New Roman" w:hAnsi="Open Sans" w:cs="Times New Roman"/>
          <w:sz w:val="20"/>
          <w:szCs w:val="20"/>
          <w:lang w:eastAsia="tr-TR"/>
        </w:rPr>
        <w:t>İntihara Yönlendirme</w:t>
      </w:r>
      <w:r w:rsidR="005F21AC" w:rsidRPr="00123945">
        <w:rPr>
          <w:rFonts w:ascii="Open Sans" w:eastAsia="Times New Roman" w:hAnsi="Open Sans" w:cs="Times New Roman"/>
          <w:sz w:val="20"/>
          <w:szCs w:val="20"/>
          <w:lang w:eastAsia="tr-TR"/>
        </w:rPr>
        <w:t>),</w:t>
      </w:r>
    </w:p>
    <w:p w:rsidR="00487BEE" w:rsidRPr="00123945" w:rsidRDefault="00C30F0E" w:rsidP="00322E44">
      <w:pPr>
        <w:pStyle w:val="ListeParagraf"/>
        <w:numPr>
          <w:ilvl w:val="2"/>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487BEE" w:rsidRPr="00123945">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103.</w:t>
      </w:r>
      <w:r w:rsidR="000119C2">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maddesi (Çocukların Cinsel İstismarı),</w:t>
      </w:r>
      <w:r w:rsidR="005F21AC" w:rsidRPr="00123945">
        <w:rPr>
          <w:rFonts w:ascii="Open Sans" w:eastAsia="Times New Roman" w:hAnsi="Open Sans" w:cs="Times New Roman"/>
          <w:sz w:val="20"/>
          <w:szCs w:val="20"/>
          <w:lang w:eastAsia="tr-TR"/>
        </w:rPr>
        <w:tab/>
      </w:r>
    </w:p>
    <w:p w:rsidR="00487BEE" w:rsidRPr="00123945" w:rsidRDefault="00C30F0E" w:rsidP="00322E44">
      <w:pPr>
        <w:pStyle w:val="ListeParagraf"/>
        <w:numPr>
          <w:ilvl w:val="2"/>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487BEE" w:rsidRPr="00123945">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190.</w:t>
      </w:r>
      <w:r w:rsidR="000119C2">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 xml:space="preserve">maddesi (Uyuşturucu veya Uyarıcı Madde </w:t>
      </w:r>
      <w:r w:rsidRPr="00123945">
        <w:rPr>
          <w:rFonts w:ascii="Open Sans" w:eastAsia="Times New Roman" w:hAnsi="Open Sans" w:cs="Times New Roman"/>
          <w:sz w:val="20"/>
          <w:szCs w:val="20"/>
          <w:lang w:eastAsia="tr-TR"/>
        </w:rPr>
        <w:t>Kullanılmasını Kolaylaştırma</w:t>
      </w:r>
      <w:r w:rsidR="00487BEE" w:rsidRPr="00123945">
        <w:rPr>
          <w:rFonts w:ascii="Open Sans" w:eastAsia="Times New Roman" w:hAnsi="Open Sans" w:cs="Times New Roman"/>
          <w:sz w:val="20"/>
          <w:szCs w:val="20"/>
          <w:lang w:eastAsia="tr-TR"/>
        </w:rPr>
        <w:t>),</w:t>
      </w:r>
    </w:p>
    <w:p w:rsidR="00487BEE" w:rsidRPr="00123945" w:rsidRDefault="00C30F0E" w:rsidP="00322E44">
      <w:pPr>
        <w:pStyle w:val="ListeParagraf"/>
        <w:numPr>
          <w:ilvl w:val="2"/>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487BEE" w:rsidRPr="00123945">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194.</w:t>
      </w:r>
      <w:r w:rsidR="000119C2">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maddesi (Sağlı</w:t>
      </w:r>
      <w:r w:rsidR="00487BEE" w:rsidRPr="00123945">
        <w:rPr>
          <w:rFonts w:ascii="Open Sans" w:eastAsia="Times New Roman" w:hAnsi="Open Sans" w:cs="Times New Roman"/>
          <w:sz w:val="20"/>
          <w:szCs w:val="20"/>
          <w:lang w:eastAsia="tr-TR"/>
        </w:rPr>
        <w:t>k İçin Tehlikeli Madde Temini),</w:t>
      </w:r>
    </w:p>
    <w:p w:rsidR="00487BEE" w:rsidRPr="00123945" w:rsidRDefault="00C30F0E" w:rsidP="00322E44">
      <w:pPr>
        <w:pStyle w:val="ListeParagraf"/>
        <w:numPr>
          <w:ilvl w:val="2"/>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487BEE" w:rsidRPr="00123945">
        <w:rPr>
          <w:rFonts w:ascii="Open Sans" w:eastAsia="Times New Roman" w:hAnsi="Open Sans" w:cs="Times New Roman"/>
          <w:sz w:val="20"/>
          <w:szCs w:val="20"/>
          <w:lang w:eastAsia="tr-TR"/>
        </w:rPr>
        <w:t xml:space="preserve"> 226.</w:t>
      </w:r>
      <w:r w:rsidR="000119C2">
        <w:rPr>
          <w:rFonts w:ascii="Open Sans" w:eastAsia="Times New Roman" w:hAnsi="Open Sans" w:cs="Times New Roman"/>
          <w:sz w:val="20"/>
          <w:szCs w:val="20"/>
          <w:lang w:eastAsia="tr-TR"/>
        </w:rPr>
        <w:t xml:space="preserve"> </w:t>
      </w:r>
      <w:r w:rsidR="00487BEE" w:rsidRPr="00123945">
        <w:rPr>
          <w:rFonts w:ascii="Open Sans" w:eastAsia="Times New Roman" w:hAnsi="Open Sans" w:cs="Times New Roman"/>
          <w:sz w:val="20"/>
          <w:szCs w:val="20"/>
          <w:lang w:eastAsia="tr-TR"/>
        </w:rPr>
        <w:t>maddesi (Müstehcenlik),</w:t>
      </w:r>
    </w:p>
    <w:p w:rsidR="00487BEE" w:rsidRPr="00123945" w:rsidRDefault="00C30F0E" w:rsidP="00322E44">
      <w:pPr>
        <w:pStyle w:val="ListeParagraf"/>
        <w:numPr>
          <w:ilvl w:val="2"/>
          <w:numId w:val="7"/>
        </w:numPr>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487BEE" w:rsidRPr="00123945">
        <w:rPr>
          <w:rFonts w:ascii="Open Sans" w:eastAsia="Times New Roman" w:hAnsi="Open Sans" w:cs="Times New Roman"/>
          <w:sz w:val="20"/>
          <w:szCs w:val="20"/>
          <w:lang w:eastAsia="tr-TR"/>
        </w:rPr>
        <w:t xml:space="preserve"> 227.</w:t>
      </w:r>
      <w:r w:rsidR="000119C2">
        <w:rPr>
          <w:rFonts w:ascii="Open Sans" w:eastAsia="Times New Roman" w:hAnsi="Open Sans" w:cs="Times New Roman"/>
          <w:sz w:val="20"/>
          <w:szCs w:val="20"/>
          <w:lang w:eastAsia="tr-TR"/>
        </w:rPr>
        <w:t xml:space="preserve"> </w:t>
      </w:r>
      <w:r w:rsidR="00487BEE" w:rsidRPr="00123945">
        <w:rPr>
          <w:rFonts w:ascii="Open Sans" w:eastAsia="Times New Roman" w:hAnsi="Open Sans" w:cs="Times New Roman"/>
          <w:sz w:val="20"/>
          <w:szCs w:val="20"/>
          <w:lang w:eastAsia="tr-TR"/>
        </w:rPr>
        <w:t>maddesi (Fuhuş),</w:t>
      </w:r>
    </w:p>
    <w:p w:rsidR="00487BEE" w:rsidRDefault="00C30F0E" w:rsidP="00322E44">
      <w:pPr>
        <w:pStyle w:val="ListeParagraf"/>
        <w:numPr>
          <w:ilvl w:val="2"/>
          <w:numId w:val="7"/>
        </w:numPr>
        <w:tabs>
          <w:tab w:val="left" w:pos="1418"/>
        </w:tabs>
        <w:spacing w:before="120" w:after="120"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w:t>
      </w:r>
      <w:r w:rsidR="00487BEE" w:rsidRPr="00123945">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228.</w:t>
      </w:r>
      <w:r w:rsidR="000119C2">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maddesindeki (Kumar Oynanması İçin Yer ve İmkân Sağlama) su</w:t>
      </w:r>
      <w:r w:rsidR="00487BEE" w:rsidRPr="00123945">
        <w:rPr>
          <w:rFonts w:ascii="Open Sans" w:eastAsia="Times New Roman" w:hAnsi="Open Sans" w:cs="Times New Roman"/>
          <w:sz w:val="20"/>
          <w:szCs w:val="20"/>
          <w:lang w:eastAsia="tr-TR"/>
        </w:rPr>
        <w:t xml:space="preserve">çlarını işlemek </w:t>
      </w:r>
      <w:r w:rsidR="00123945" w:rsidRPr="00123945">
        <w:rPr>
          <w:rFonts w:ascii="Open Sans" w:eastAsia="Times New Roman" w:hAnsi="Open Sans" w:cs="Times New Roman"/>
          <w:sz w:val="20"/>
          <w:szCs w:val="20"/>
          <w:lang w:eastAsia="tr-TR"/>
        </w:rPr>
        <w:t xml:space="preserve">ve </w:t>
      </w:r>
      <w:r w:rsidR="00123945">
        <w:rPr>
          <w:rFonts w:ascii="Open Sans" w:eastAsia="Times New Roman" w:hAnsi="Open Sans" w:cs="Times New Roman"/>
          <w:sz w:val="20"/>
          <w:szCs w:val="20"/>
          <w:lang w:eastAsia="tr-TR"/>
        </w:rPr>
        <w:t>Üniversite</w:t>
      </w:r>
      <w:r w:rsidR="00487BEE" w:rsidRPr="00123945">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yönetmeliklerin</w:t>
      </w:r>
      <w:r w:rsidR="000119C2">
        <w:rPr>
          <w:rFonts w:ascii="Open Sans" w:eastAsia="Times New Roman" w:hAnsi="Open Sans" w:cs="Times New Roman"/>
          <w:sz w:val="20"/>
          <w:szCs w:val="20"/>
          <w:lang w:eastAsia="tr-TR"/>
        </w:rPr>
        <w:t>e aykırı faaliyetlerde bulunmak</w:t>
      </w:r>
      <w:r w:rsidR="005F21AC" w:rsidRPr="00123945">
        <w:rPr>
          <w:rFonts w:ascii="Open Sans" w:eastAsia="Times New Roman" w:hAnsi="Open Sans" w:cs="Times New Roman"/>
          <w:sz w:val="20"/>
          <w:szCs w:val="20"/>
          <w:lang w:eastAsia="tr-TR"/>
        </w:rPr>
        <w:t xml:space="preserve"> amacıyla kullanılamaz.</w:t>
      </w:r>
      <w:r w:rsidR="00487BEE" w:rsidRPr="00123945">
        <w:rPr>
          <w:rFonts w:ascii="Open Sans" w:eastAsia="Times New Roman" w:hAnsi="Open Sans" w:cs="Times New Roman"/>
          <w:sz w:val="20"/>
          <w:szCs w:val="20"/>
          <w:lang w:eastAsia="tr-TR"/>
        </w:rPr>
        <w:t xml:space="preserve"> </w:t>
      </w:r>
      <w:r w:rsidR="005F21AC" w:rsidRPr="00123945">
        <w:rPr>
          <w:rFonts w:ascii="Open Sans" w:eastAsia="Times New Roman" w:hAnsi="Open Sans" w:cs="Times New Roman"/>
          <w:sz w:val="20"/>
          <w:szCs w:val="20"/>
          <w:lang w:eastAsia="tr-TR"/>
        </w:rPr>
        <w:t>(EK-1)</w:t>
      </w:r>
    </w:p>
    <w:p w:rsidR="00123945" w:rsidRPr="00123945" w:rsidRDefault="00123945" w:rsidP="002D0CA9">
      <w:pPr>
        <w:pStyle w:val="ListeParagraf"/>
        <w:spacing w:line="0" w:lineRule="atLeast"/>
        <w:ind w:left="1080"/>
        <w:jc w:val="both"/>
        <w:rPr>
          <w:rFonts w:ascii="Open Sans" w:eastAsia="Times New Roman" w:hAnsi="Open Sans" w:cs="Times New Roman"/>
          <w:sz w:val="20"/>
          <w:szCs w:val="20"/>
          <w:lang w:eastAsia="tr-TR"/>
        </w:rPr>
      </w:pPr>
    </w:p>
    <w:p w:rsidR="00487BEE" w:rsidRPr="00123945" w:rsidRDefault="00487BE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Bilişim Kaynaklarını kullanan Üniversitemize ait birincil ve ikincil kullanım kapsamındaki tüm kullanıcıların, Üniversite bilgisayar ağı ve internet alt yapısının üzerinde yer aldığı ULAKNET, OKUNET, diğer ulusal ve uluslararası ağların kullanım politikalarına uyma zorunluluğu vardır.</w:t>
      </w:r>
    </w:p>
    <w:p w:rsidR="00487BEE" w:rsidRPr="00123945" w:rsidRDefault="00487BE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 xml:space="preserve">Üniversite bilişim kaynaklarının kullanım hakkı;  Rektörlük tarafından onay verilmediği </w:t>
      </w:r>
      <w:r w:rsidR="00C30F0E" w:rsidRPr="00123945">
        <w:rPr>
          <w:rFonts w:ascii="Open Sans" w:eastAsia="Times New Roman" w:hAnsi="Open Sans" w:cs="Times New Roman"/>
          <w:sz w:val="20"/>
          <w:szCs w:val="20"/>
          <w:lang w:eastAsia="tr-TR"/>
        </w:rPr>
        <w:t>sürece</w:t>
      </w:r>
      <w:r w:rsidRPr="00123945">
        <w:rPr>
          <w:rFonts w:ascii="Open Sans" w:eastAsia="Times New Roman" w:hAnsi="Open Sans" w:cs="Times New Roman"/>
          <w:sz w:val="20"/>
          <w:szCs w:val="20"/>
          <w:lang w:eastAsia="tr-TR"/>
        </w:rPr>
        <w:t xml:space="preserve">, Üniversite dışındaki gerçek ve tüzel kişilerin kullanımına </w:t>
      </w:r>
      <w:r w:rsidR="00C30F0E" w:rsidRPr="00123945">
        <w:rPr>
          <w:rFonts w:ascii="Open Sans" w:eastAsia="Times New Roman" w:hAnsi="Open Sans" w:cs="Times New Roman"/>
          <w:sz w:val="20"/>
          <w:szCs w:val="20"/>
          <w:lang w:eastAsia="tr-TR"/>
        </w:rPr>
        <w:t>kesinlikle açılamaz</w:t>
      </w:r>
      <w:r w:rsidRPr="00123945">
        <w:rPr>
          <w:rFonts w:ascii="Open Sans" w:eastAsia="Times New Roman" w:hAnsi="Open Sans" w:cs="Times New Roman"/>
          <w:sz w:val="20"/>
          <w:szCs w:val="20"/>
          <w:lang w:eastAsia="tr-TR"/>
        </w:rPr>
        <w:t>.</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Üniversite Bilişim Kaynaklarının kullanımında; kaynakların kullanıcılar arasında adil paylaşımını sağlayan, başkalarının kullanımını kısıtlayacak veya kaynaklara zarar verebilecek olan tehlikeleri ve tehditleri önleyen bir sistemin kurulması, kullanıcıların şahsi bilgilerinin ve gizliliğinin korunması, veri-bilgi ve kaynak yedeklemesi yapılması esastır.</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lastRenderedPageBreak/>
        <w:t>Üniversite bilişim kaynaklarının kullanımında güvenliği tehdit eden durumlara ve girişimlere ilişkin</w:t>
      </w:r>
      <w:r w:rsidR="00123945">
        <w:rPr>
          <w:rFonts w:ascii="Open Sans" w:eastAsia="Times New Roman" w:hAnsi="Open Sans" w:cs="Times New Roman"/>
          <w:sz w:val="20"/>
          <w:szCs w:val="20"/>
          <w:lang w:eastAsia="tr-TR"/>
        </w:rPr>
        <w:t xml:space="preserve"> bilgilerin tutulması ve kullanıcı kimlik </w:t>
      </w:r>
      <w:r w:rsidRPr="00123945">
        <w:rPr>
          <w:rFonts w:ascii="Open Sans" w:eastAsia="Times New Roman" w:hAnsi="Open Sans" w:cs="Times New Roman"/>
          <w:sz w:val="20"/>
          <w:szCs w:val="20"/>
          <w:lang w:eastAsia="tr-TR"/>
        </w:rPr>
        <w:t>belirleme</w:t>
      </w:r>
      <w:r w:rsidR="00123945">
        <w:rPr>
          <w:rFonts w:ascii="Open Sans" w:eastAsia="Times New Roman" w:hAnsi="Open Sans" w:cs="Times New Roman"/>
          <w:sz w:val="20"/>
          <w:szCs w:val="20"/>
          <w:lang w:eastAsia="tr-TR"/>
        </w:rPr>
        <w:t xml:space="preserve">lerinin gerçekleştirilmesi için </w:t>
      </w:r>
      <w:r w:rsidRPr="00123945">
        <w:rPr>
          <w:rFonts w:ascii="Open Sans" w:eastAsia="Times New Roman" w:hAnsi="Open Sans" w:cs="Times New Roman"/>
          <w:sz w:val="20"/>
          <w:szCs w:val="20"/>
          <w:lang w:eastAsia="tr-TR"/>
        </w:rPr>
        <w:t>yetkili birimlerce gerekli düzenlemeler yapılır.</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Üniversite Bilişim Kaynaklarının kullanıma sunumu ve kullanımı, bu kaynakların kullanım koşulları ve amaçları çerçevesinde yapılır; kullanım amaçları tüm kullanıcılara açık bir biçimde bildirilir, kaynakların kullanım yeri ve konumu, bu kaynakları kullanıma sunan birimlerin yöneticilerinden yetki ve olur alınmadan değiştirilemez.</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Üniversite bilişim kaynakları, genel ahlak kurallarına aykırı bir şekilde kullanılamaz. Ayrıca, kişilerin ve kurumların fikri mülkiyet haklarını ihlal etmek, başkalarının veri ve bilgilerini tahrip etmek, kişisel bilgilere saldırmak, iftira, karalama veya kişi ve kurumların çalışmalarını bozmak, istem dışı ileti (SPAM) göndermek amacıyla kullanılamaz. Bu nitelikte materyal üretilemez ve barındırılamaz.</w:t>
      </w:r>
      <w:r w:rsidR="00123945">
        <w:rPr>
          <w:rFonts w:ascii="Open Sans" w:eastAsia="Times New Roman" w:hAnsi="Open Sans" w:cs="Times New Roman"/>
          <w:sz w:val="20"/>
          <w:szCs w:val="20"/>
          <w:lang w:eastAsia="tr-TR"/>
        </w:rPr>
        <w:t xml:space="preserve">      </w:t>
      </w:r>
      <w:r w:rsidRPr="00123945">
        <w:rPr>
          <w:rFonts w:ascii="Open Sans" w:eastAsia="Times New Roman" w:hAnsi="Open Sans" w:cs="Times New Roman"/>
          <w:sz w:val="20"/>
          <w:szCs w:val="20"/>
          <w:lang w:eastAsia="tr-TR"/>
        </w:rPr>
        <w:t>(EK-1,</w:t>
      </w:r>
      <w:r w:rsidR="00123945">
        <w:rPr>
          <w:rFonts w:ascii="Open Sans" w:eastAsia="Times New Roman" w:hAnsi="Open Sans" w:cs="Times New Roman"/>
          <w:sz w:val="20"/>
          <w:szCs w:val="20"/>
          <w:lang w:eastAsia="tr-TR"/>
        </w:rPr>
        <w:t xml:space="preserve"> </w:t>
      </w:r>
      <w:r w:rsidRPr="00123945">
        <w:rPr>
          <w:rFonts w:ascii="Open Sans" w:eastAsia="Times New Roman" w:hAnsi="Open Sans" w:cs="Times New Roman"/>
          <w:sz w:val="20"/>
          <w:szCs w:val="20"/>
          <w:lang w:eastAsia="tr-TR"/>
        </w:rPr>
        <w:t>EK-2)</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 xml:space="preserve">BİDB’nin bilgisi dışında hiçbir birim ve kullanıcı, kablolu ve kablosuz ağ üzerinde şifreli veya şifresiz ağ yayını ile kendi bünyesinde tek bir bilgisayar arkasında </w:t>
      </w:r>
      <w:r w:rsidR="007D5EB2">
        <w:rPr>
          <w:rFonts w:ascii="Open Sans" w:eastAsia="Times New Roman" w:hAnsi="Open Sans" w:cs="Times New Roman"/>
          <w:sz w:val="20"/>
          <w:szCs w:val="20"/>
          <w:lang w:eastAsia="tr-TR"/>
        </w:rPr>
        <w:t>I</w:t>
      </w:r>
      <w:r w:rsidR="007D5EB2" w:rsidRPr="00123945">
        <w:rPr>
          <w:rFonts w:ascii="Open Sans" w:eastAsia="Times New Roman" w:hAnsi="Open Sans" w:cs="Times New Roman"/>
          <w:sz w:val="20"/>
          <w:szCs w:val="20"/>
          <w:lang w:eastAsia="tr-TR"/>
        </w:rPr>
        <w:t>P</w:t>
      </w:r>
      <w:r w:rsidRPr="00123945">
        <w:rPr>
          <w:rFonts w:ascii="Open Sans" w:eastAsia="Times New Roman" w:hAnsi="Open Sans" w:cs="Times New Roman"/>
          <w:sz w:val="20"/>
          <w:szCs w:val="20"/>
          <w:lang w:eastAsia="tr-TR"/>
        </w:rPr>
        <w:t xml:space="preserve"> </w:t>
      </w:r>
      <w:r w:rsidR="00123945">
        <w:rPr>
          <w:rFonts w:ascii="Open Sans" w:eastAsia="Times New Roman" w:hAnsi="Open Sans" w:cs="Times New Roman"/>
          <w:sz w:val="20"/>
          <w:szCs w:val="20"/>
          <w:lang w:eastAsia="tr-TR"/>
        </w:rPr>
        <w:t xml:space="preserve">çoğaltma işlemi yapamaz, birçok </w:t>
      </w:r>
      <w:r w:rsidRPr="00123945">
        <w:rPr>
          <w:rFonts w:ascii="Open Sans" w:eastAsia="Times New Roman" w:hAnsi="Open Sans" w:cs="Times New Roman"/>
          <w:sz w:val="20"/>
          <w:szCs w:val="20"/>
          <w:lang w:eastAsia="tr-TR"/>
        </w:rPr>
        <w:t>makineyi bu bilgisayar üzerinden internete çıkaramaz, bilgisayarlarına BİDB’nin belirlediği ip grupları dışında ip atayamaz.</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DNS Servisi, BİDB tarafından merkezi olarak sağlanır. Birimler tarafından DNS servisi</w:t>
      </w:r>
      <w:r w:rsidRPr="00123945">
        <w:rPr>
          <w:rFonts w:ascii="Open Sans" w:eastAsia="Times New Roman" w:hAnsi="Open Sans" w:cs="Times New Roman"/>
          <w:sz w:val="20"/>
          <w:szCs w:val="20"/>
          <w:lang w:eastAsia="tr-TR"/>
        </w:rPr>
        <w:tab/>
        <w:t>sunulamaz.</w:t>
      </w:r>
    </w:p>
    <w:p w:rsidR="00C30F0E" w:rsidRPr="00123945" w:rsidRDefault="00C30F0E"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Kullanıcılar</w:t>
      </w:r>
      <w:r w:rsidR="00BF2C91" w:rsidRPr="00123945">
        <w:rPr>
          <w:rFonts w:ascii="Open Sans" w:eastAsia="Times New Roman" w:hAnsi="Open Sans" w:cs="Times New Roman"/>
          <w:sz w:val="20"/>
          <w:szCs w:val="20"/>
          <w:lang w:eastAsia="tr-TR"/>
        </w:rPr>
        <w:t>, bilişim kaynak ve hizmetlerini</w:t>
      </w:r>
      <w:r w:rsidRPr="00123945">
        <w:rPr>
          <w:rFonts w:ascii="Open Sans" w:eastAsia="Times New Roman" w:hAnsi="Open Sans" w:cs="Times New Roman"/>
          <w:sz w:val="20"/>
          <w:szCs w:val="20"/>
          <w:lang w:eastAsia="tr-TR"/>
        </w:rPr>
        <w:t xml:space="preserve"> ticari, siyasi, dini, etnik ve kar amaçlı olarak kullanamaz. Çok sayıda</w:t>
      </w:r>
      <w:r w:rsidR="00BF2C91" w:rsidRPr="00123945">
        <w:rPr>
          <w:rFonts w:ascii="Open Sans" w:eastAsia="Times New Roman" w:hAnsi="Open Sans" w:cs="Times New Roman"/>
          <w:sz w:val="20"/>
          <w:szCs w:val="20"/>
          <w:lang w:eastAsia="tr-TR"/>
        </w:rPr>
        <w:t xml:space="preserve"> </w:t>
      </w:r>
      <w:r w:rsidRPr="00123945">
        <w:rPr>
          <w:rFonts w:ascii="Open Sans" w:eastAsia="Times New Roman" w:hAnsi="Open Sans" w:cs="Times New Roman"/>
          <w:sz w:val="20"/>
          <w:szCs w:val="20"/>
          <w:lang w:eastAsia="tr-TR"/>
        </w:rPr>
        <w:t>kullanıcıya, izinsiz olarak toplu ha</w:t>
      </w:r>
      <w:r w:rsidR="00BF2C91" w:rsidRPr="00123945">
        <w:rPr>
          <w:rFonts w:ascii="Open Sans" w:eastAsia="Times New Roman" w:hAnsi="Open Sans" w:cs="Times New Roman"/>
          <w:sz w:val="20"/>
          <w:szCs w:val="20"/>
          <w:lang w:eastAsia="tr-TR"/>
        </w:rPr>
        <w:t>lde reklam, tanıtım, duyuru vb. amaçlı e</w:t>
      </w:r>
      <w:r w:rsidRPr="00123945">
        <w:rPr>
          <w:rFonts w:ascii="Open Sans" w:eastAsia="Times New Roman" w:hAnsi="Open Sans" w:cs="Times New Roman"/>
          <w:sz w:val="20"/>
          <w:szCs w:val="20"/>
          <w:lang w:eastAsia="tr-TR"/>
        </w:rPr>
        <w:t>-posta gönderemez.</w:t>
      </w:r>
      <w:r w:rsidR="00BF2C91" w:rsidRPr="00123945">
        <w:rPr>
          <w:rFonts w:ascii="Open Sans" w:eastAsia="Times New Roman" w:hAnsi="Open Sans" w:cs="Times New Roman"/>
          <w:sz w:val="20"/>
          <w:szCs w:val="20"/>
          <w:lang w:eastAsia="tr-TR"/>
        </w:rPr>
        <w:t xml:space="preserve"> Bilgisayarlarında ticari gelir elde edici 3.</w:t>
      </w:r>
      <w:r w:rsidR="00F87E54">
        <w:rPr>
          <w:rFonts w:ascii="Open Sans" w:eastAsia="Times New Roman" w:hAnsi="Open Sans" w:cs="Times New Roman"/>
          <w:sz w:val="20"/>
          <w:szCs w:val="20"/>
          <w:lang w:eastAsia="tr-TR"/>
        </w:rPr>
        <w:t xml:space="preserve"> </w:t>
      </w:r>
      <w:r w:rsidR="00BF2C91" w:rsidRPr="00123945">
        <w:rPr>
          <w:rFonts w:ascii="Open Sans" w:eastAsia="Times New Roman" w:hAnsi="Open Sans" w:cs="Times New Roman"/>
          <w:sz w:val="20"/>
          <w:szCs w:val="20"/>
          <w:lang w:eastAsia="tr-TR"/>
        </w:rPr>
        <w:t>parti yazılım veya donanım bulunduramaz.</w:t>
      </w:r>
      <w:r w:rsidRPr="00123945">
        <w:rPr>
          <w:rFonts w:ascii="Open Sans" w:eastAsia="Times New Roman" w:hAnsi="Open Sans" w:cs="Times New Roman"/>
          <w:sz w:val="20"/>
          <w:szCs w:val="20"/>
          <w:lang w:eastAsia="tr-TR"/>
        </w:rPr>
        <w:t xml:space="preserve"> Bilimsel, akademik</w:t>
      </w:r>
      <w:r w:rsidR="00BF2C91" w:rsidRPr="00123945">
        <w:rPr>
          <w:rFonts w:ascii="Open Sans" w:eastAsia="Times New Roman" w:hAnsi="Open Sans" w:cs="Times New Roman"/>
          <w:sz w:val="20"/>
          <w:szCs w:val="20"/>
          <w:lang w:eastAsia="tr-TR"/>
        </w:rPr>
        <w:t xml:space="preserve"> </w:t>
      </w:r>
      <w:r w:rsidRPr="00123945">
        <w:rPr>
          <w:rFonts w:ascii="Open Sans" w:eastAsia="Times New Roman" w:hAnsi="Open Sans" w:cs="Times New Roman"/>
          <w:sz w:val="20"/>
          <w:szCs w:val="20"/>
          <w:lang w:eastAsia="tr-TR"/>
        </w:rPr>
        <w:t>ve idari iş süreçlerine uygun toplu duyurular için Rektörlükten izin</w:t>
      </w:r>
      <w:r w:rsidRPr="00123945">
        <w:rPr>
          <w:rFonts w:ascii="Open Sans" w:eastAsia="Times New Roman" w:hAnsi="Open Sans" w:cs="Times New Roman"/>
          <w:sz w:val="20"/>
          <w:szCs w:val="20"/>
          <w:lang w:eastAsia="tr-TR"/>
        </w:rPr>
        <w:tab/>
        <w:t>alınmalıdır.</w:t>
      </w:r>
      <w:r w:rsidR="00BF2C91" w:rsidRPr="00123945">
        <w:rPr>
          <w:rFonts w:ascii="Open Sans" w:eastAsia="Times New Roman" w:hAnsi="Open Sans" w:cs="Times New Roman"/>
          <w:sz w:val="20"/>
          <w:szCs w:val="20"/>
          <w:lang w:eastAsia="tr-TR"/>
        </w:rPr>
        <w:t xml:space="preserve"> </w:t>
      </w:r>
      <w:r w:rsidRPr="00123945">
        <w:rPr>
          <w:rFonts w:ascii="Open Sans" w:eastAsia="Times New Roman" w:hAnsi="Open Sans" w:cs="Times New Roman"/>
          <w:sz w:val="20"/>
          <w:szCs w:val="20"/>
          <w:lang w:eastAsia="tr-TR"/>
        </w:rPr>
        <w:t>(EK-2)</w:t>
      </w:r>
    </w:p>
    <w:p w:rsidR="00BF2C91" w:rsidRPr="00123945" w:rsidRDefault="00BF2C91"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Kullanıcılar Üniversite yerleşkelerindeki binalarda bulunan kabinet, kablolama sistemi, ağ erişim cihazları vb. cihazlar üzerinde hiçbir değişiklik yapamazlar. Yapılacak olan değişiklikler BİDB’nin onayı sonucunda gerçekleştirilir.</w:t>
      </w:r>
    </w:p>
    <w:p w:rsidR="00BF2C91" w:rsidRPr="00123945" w:rsidRDefault="00BF2C91"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Üniversite birimleri veya bölümleri, bir teknik sorumlu belirlemelidir. Belirlenen bu sorumlu kişi ve bu kişinin değişikliği durumund</w:t>
      </w:r>
      <w:r w:rsidR="00F87E54">
        <w:rPr>
          <w:rFonts w:ascii="Open Sans" w:eastAsia="Times New Roman" w:hAnsi="Open Sans" w:cs="Times New Roman"/>
          <w:sz w:val="20"/>
          <w:szCs w:val="20"/>
          <w:lang w:eastAsia="tr-TR"/>
        </w:rPr>
        <w:t>a, yeni sorumlu bilgileri BİDB’ye</w:t>
      </w:r>
      <w:r w:rsidRPr="00123945">
        <w:rPr>
          <w:rFonts w:ascii="Open Sans" w:eastAsia="Times New Roman" w:hAnsi="Open Sans" w:cs="Times New Roman"/>
          <w:sz w:val="20"/>
          <w:szCs w:val="20"/>
          <w:lang w:eastAsia="tr-TR"/>
        </w:rPr>
        <w:t xml:space="preserve"> resmi olarak bildirilmelidir. BİDB ile iletişim bu sorumlu kişiler vasıtasıyla yürütülmelidir.</w:t>
      </w:r>
    </w:p>
    <w:p w:rsidR="00BF2C91" w:rsidRPr="00123945" w:rsidRDefault="00BF2C91"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Birim, bölüm, kulüp, topluluk ve kişilerin kendi adlarına oluşturulan web sayfaları ile bunların dışında kalan ancak kişisel olmayan, resmi yazı ile BİDB’den talep edilen web sayfalarının içeriklerinden talep eden birim yöneticisi sorumludur.</w:t>
      </w:r>
      <w:r w:rsidR="00F87E54">
        <w:rPr>
          <w:rFonts w:ascii="Open Sans" w:eastAsia="Times New Roman" w:hAnsi="Open Sans" w:cs="Times New Roman"/>
          <w:sz w:val="20"/>
          <w:szCs w:val="20"/>
          <w:lang w:eastAsia="tr-TR"/>
        </w:rPr>
        <w:t xml:space="preserve"> </w:t>
      </w:r>
      <w:r w:rsidRPr="00123945">
        <w:rPr>
          <w:rFonts w:ascii="Open Sans" w:eastAsia="Times New Roman" w:hAnsi="Open Sans" w:cs="Times New Roman"/>
          <w:sz w:val="20"/>
          <w:szCs w:val="20"/>
          <w:lang w:eastAsia="tr-TR"/>
        </w:rPr>
        <w:t>(EK-1)</w:t>
      </w:r>
    </w:p>
    <w:p w:rsidR="00123945" w:rsidRPr="00123945" w:rsidRDefault="00123945"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Kullanıcılar, Üniversite’ye ve/veya şahsa ait taşınabilir, masaüstü bilgisayarlar ve veri depolama cihazlarında, hukuki açıdan suç teşkil edecek ayrıca, bilgisayar ve ağ güvenliğini çökertecek zarar verecek belge, yazılım ve materyal bulunduramazlar.</w:t>
      </w:r>
    </w:p>
    <w:p w:rsidR="00123945" w:rsidRPr="00123945" w:rsidRDefault="00123945"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Kullanım ve kullanıcı tanımlarının yetersiz kaldığı bu yönergede tanımlı olmayan konular Üniversite senatosunca ayrıca değerlendirilir.</w:t>
      </w:r>
    </w:p>
    <w:p w:rsidR="00123945" w:rsidRPr="00123945" w:rsidRDefault="00123945" w:rsidP="002D0CA9">
      <w:pPr>
        <w:pStyle w:val="ListeParagraf"/>
        <w:numPr>
          <w:ilvl w:val="1"/>
          <w:numId w:val="7"/>
        </w:numPr>
        <w:spacing w:line="0" w:lineRule="atLeast"/>
        <w:jc w:val="both"/>
        <w:rPr>
          <w:rFonts w:ascii="Open Sans" w:eastAsia="Times New Roman" w:hAnsi="Open Sans" w:cs="Times New Roman"/>
          <w:sz w:val="20"/>
          <w:szCs w:val="20"/>
          <w:lang w:eastAsia="tr-TR"/>
        </w:rPr>
      </w:pPr>
      <w:r w:rsidRPr="00123945">
        <w:rPr>
          <w:rFonts w:ascii="Open Sans" w:eastAsia="Times New Roman" w:hAnsi="Open Sans" w:cs="Times New Roman"/>
          <w:sz w:val="20"/>
          <w:szCs w:val="20"/>
          <w:lang w:eastAsia="tr-TR"/>
        </w:rPr>
        <w:t>Güvenli ve kimlik doğrulama yapılması şartıyla Üniversite içindeki bilişim kaynaklarına uzaktan erişime izin verilebilir. Kullanıcılar ve hizmet sunan firmalar, Üniversitenin politikalarına uygun olmak ve yapılan işlemlerin adli bilişim tarafından delil kabul edilecek şekilde kayıt edilmesi şartıyla, ilgili sunucuya uzaktan erişebilir.</w:t>
      </w:r>
    </w:p>
    <w:p w:rsidR="00487BEE" w:rsidRDefault="00487BEE" w:rsidP="002D0CA9">
      <w:pPr>
        <w:spacing w:line="5" w:lineRule="exact"/>
        <w:jc w:val="both"/>
        <w:rPr>
          <w:rFonts w:ascii="Times New Roman" w:eastAsia="Times New Roman" w:hAnsi="Times New Roman"/>
        </w:rPr>
      </w:pPr>
    </w:p>
    <w:p w:rsidR="00B227F2" w:rsidRDefault="00123945" w:rsidP="00B227F2">
      <w:pPr>
        <w:tabs>
          <w:tab w:val="left" w:pos="5848"/>
        </w:tabs>
        <w:spacing w:line="0" w:lineRule="atLeast"/>
        <w:ind w:left="3800"/>
        <w:jc w:val="both"/>
        <w:rPr>
          <w:rFonts w:ascii="Times New Roman" w:eastAsia="Times New Roman" w:hAnsi="Times New Roman"/>
          <w:b/>
          <w:sz w:val="18"/>
        </w:rPr>
      </w:pPr>
      <w:r>
        <w:rPr>
          <w:rFonts w:ascii="Times New Roman" w:eastAsia="Times New Roman" w:hAnsi="Times New Roman"/>
          <w:b/>
          <w:sz w:val="18"/>
        </w:rPr>
        <w:t>ÜÇÜNCÜ BÖLÜM</w:t>
      </w:r>
    </w:p>
    <w:p w:rsidR="00123945" w:rsidRDefault="00B227F2" w:rsidP="00B227F2">
      <w:pPr>
        <w:tabs>
          <w:tab w:val="left" w:pos="5848"/>
        </w:tabs>
        <w:spacing w:line="0" w:lineRule="atLeast"/>
        <w:ind w:left="3800"/>
        <w:jc w:val="both"/>
        <w:rPr>
          <w:rFonts w:ascii="Times New Roman" w:eastAsia="Times New Roman" w:hAnsi="Times New Roman"/>
          <w:b/>
          <w:sz w:val="18"/>
        </w:rPr>
      </w:pPr>
      <w:r>
        <w:rPr>
          <w:rFonts w:ascii="Times New Roman" w:eastAsia="Times New Roman" w:hAnsi="Times New Roman"/>
          <w:b/>
          <w:sz w:val="18"/>
        </w:rPr>
        <w:tab/>
      </w:r>
    </w:p>
    <w:p w:rsidR="00123945" w:rsidRDefault="00123945" w:rsidP="002D0CA9">
      <w:pPr>
        <w:spacing w:line="0" w:lineRule="atLeast"/>
        <w:jc w:val="both"/>
        <w:rPr>
          <w:rFonts w:ascii="Times New Roman" w:eastAsia="Times New Roman" w:hAnsi="Times New Roman"/>
          <w:b/>
          <w:sz w:val="18"/>
        </w:rPr>
      </w:pPr>
      <w:r>
        <w:rPr>
          <w:rFonts w:ascii="Times New Roman" w:eastAsia="Times New Roman" w:hAnsi="Times New Roman"/>
          <w:b/>
          <w:sz w:val="18"/>
        </w:rPr>
        <w:t>Bilgisayar, Ağ ve Bilişim Kaynakları Kullanımına İlişkin</w:t>
      </w:r>
      <w:r w:rsidR="00B227F2">
        <w:rPr>
          <w:rFonts w:ascii="Times New Roman" w:eastAsia="Times New Roman" w:hAnsi="Times New Roman"/>
          <w:b/>
          <w:sz w:val="18"/>
        </w:rPr>
        <w:t xml:space="preserve"> </w:t>
      </w:r>
      <w:r>
        <w:rPr>
          <w:rFonts w:ascii="Times New Roman" w:eastAsia="Times New Roman" w:hAnsi="Times New Roman"/>
          <w:b/>
          <w:sz w:val="18"/>
        </w:rPr>
        <w:t>Hak, Yetki ve Sorumluluklar</w:t>
      </w:r>
    </w:p>
    <w:p w:rsidR="00A87C29" w:rsidRPr="0011700D" w:rsidRDefault="00A87C29" w:rsidP="002D0CA9">
      <w:pPr>
        <w:spacing w:line="0" w:lineRule="atLeast"/>
        <w:jc w:val="both"/>
        <w:rPr>
          <w:rFonts w:ascii="Open Sans" w:hAnsi="Open Sans"/>
          <w:b/>
          <w:sz w:val="20"/>
          <w:szCs w:val="20"/>
        </w:rPr>
      </w:pPr>
      <w:r w:rsidRPr="0011700D">
        <w:rPr>
          <w:rFonts w:ascii="Open Sans" w:hAnsi="Open Sans"/>
          <w:b/>
          <w:sz w:val="20"/>
          <w:szCs w:val="20"/>
        </w:rPr>
        <w:t>Kullanıcıların Hak ve Sorumlulukları:</w:t>
      </w:r>
    </w:p>
    <w:p w:rsidR="00A87C29" w:rsidRPr="00A87C29" w:rsidRDefault="0011700D"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6</w:t>
      </w:r>
      <w:r w:rsidRPr="00123945">
        <w:rPr>
          <w:rFonts w:ascii="Open Sans" w:hAnsi="Open Sans"/>
          <w:b/>
          <w:sz w:val="20"/>
          <w:szCs w:val="20"/>
        </w:rPr>
        <w:t>-</w:t>
      </w:r>
      <w:r>
        <w:rPr>
          <w:rFonts w:ascii="Open Sans" w:hAnsi="Open Sans"/>
          <w:b/>
          <w:sz w:val="20"/>
          <w:szCs w:val="20"/>
        </w:rPr>
        <w:t xml:space="preserve"> </w:t>
      </w:r>
      <w:r w:rsidR="00A87C29" w:rsidRPr="00A87C29">
        <w:rPr>
          <w:rFonts w:ascii="Open Sans" w:hAnsi="Open Sans"/>
          <w:sz w:val="20"/>
          <w:szCs w:val="20"/>
        </w:rPr>
        <w:t>Kullanıcılar, bu Yönergede belirtilen esaslara uymak kaydıyla Üniversite bilişim kaynaklarından “Esas Kullanıcı” veya “Diğer Kullanıcı” tanımları ve yetkileri çerçevesinde yararlanma hakkına sahiptir.</w:t>
      </w:r>
    </w:p>
    <w:p w:rsidR="00A87C29" w:rsidRPr="00A87C29" w:rsidRDefault="0011700D"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7</w:t>
      </w:r>
      <w:r w:rsidRPr="00123945">
        <w:rPr>
          <w:rFonts w:ascii="Open Sans" w:hAnsi="Open Sans"/>
          <w:b/>
          <w:sz w:val="20"/>
          <w:szCs w:val="20"/>
        </w:rPr>
        <w:t>-</w:t>
      </w:r>
      <w:r>
        <w:rPr>
          <w:rFonts w:ascii="Open Sans" w:hAnsi="Open Sans"/>
          <w:b/>
          <w:sz w:val="20"/>
          <w:szCs w:val="20"/>
        </w:rPr>
        <w:t xml:space="preserve"> </w:t>
      </w:r>
      <w:r w:rsidR="00A87C29" w:rsidRPr="00A87C29">
        <w:rPr>
          <w:rFonts w:ascii="Open Sans" w:hAnsi="Open Sans"/>
          <w:sz w:val="20"/>
          <w:szCs w:val="20"/>
        </w:rPr>
        <w:t>Kullanıcılar, Üniversite bilişim kaynakları üzerinde, kendilerine verilen kullanıcı yetkisi ile bu kaynaklar üzerinde gerçekleştirdikleri faaliyetler ile ürettikleri, barındırdıkları veya dağıttıkları veri, ileti, bilgi, belge, yazılım gibi her türlü kaynağın içeriğinden, kullandıkları kaynakların kullanım kurallarına uygunluğundan sorumludur. Kullanıcılar bilişim kaynaklarının kullanımı ile ilgili olarak, sorunların belirlenmesi, çözülmesi veya usulsüz kullanımın tespit edilmesi amacıyla, yetkili makamlarca kendilerinden talep edilen bilgileri vermek zorundadır.</w:t>
      </w:r>
    </w:p>
    <w:p w:rsidR="00A87C29" w:rsidRPr="0011700D" w:rsidRDefault="0011700D" w:rsidP="002D0CA9">
      <w:pPr>
        <w:pStyle w:val="NormalWeb"/>
        <w:shd w:val="clear" w:color="auto" w:fill="FFFFFF"/>
        <w:spacing w:before="0" w:beforeAutospacing="0" w:after="300" w:afterAutospacing="0"/>
        <w:jc w:val="both"/>
        <w:textAlignment w:val="baseline"/>
        <w:rPr>
          <w:rFonts w:ascii="Open Sans" w:hAnsi="Open Sans"/>
          <w:b/>
          <w:sz w:val="20"/>
          <w:szCs w:val="20"/>
        </w:rPr>
      </w:pPr>
      <w:r>
        <w:rPr>
          <w:rFonts w:ascii="Open Sans" w:hAnsi="Open Sans"/>
          <w:b/>
          <w:sz w:val="20"/>
          <w:szCs w:val="20"/>
        </w:rPr>
        <w:t>Madde 8</w:t>
      </w:r>
      <w:r w:rsidRPr="00123945">
        <w:rPr>
          <w:rFonts w:ascii="Open Sans" w:hAnsi="Open Sans"/>
          <w:b/>
          <w:sz w:val="20"/>
          <w:szCs w:val="20"/>
        </w:rPr>
        <w:t>-</w:t>
      </w:r>
      <w:r>
        <w:rPr>
          <w:rFonts w:ascii="Open Sans" w:hAnsi="Open Sans"/>
          <w:b/>
          <w:sz w:val="20"/>
          <w:szCs w:val="20"/>
        </w:rPr>
        <w:t xml:space="preserve"> </w:t>
      </w:r>
      <w:r w:rsidR="00A87C29" w:rsidRPr="00A87C29">
        <w:rPr>
          <w:rFonts w:ascii="Open Sans" w:hAnsi="Open Sans"/>
          <w:sz w:val="20"/>
          <w:szCs w:val="20"/>
        </w:rPr>
        <w:t>Kullanıcılar, kullandığı bilişim kaynaklarının güvenliğini sağlamaktan, kritik bilgileri yedeklemekten, Üniversitenin ilgili birimleri tarafından sağlanan lisanslı yazılımları kullanmaktan, Üniversiteye ait yazılımları kullanılırken ilgili mevzuata uymaktan sorumludur. Aksi ifade edilmediği müddetçe, kullanıcılar bütün yazılımların telif hakkının korunduğunu bilirler ve kabul ederler.</w:t>
      </w:r>
    </w:p>
    <w:p w:rsidR="00A87C29" w:rsidRDefault="0011700D"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lastRenderedPageBreak/>
        <w:t>Madde 9</w:t>
      </w:r>
      <w:r w:rsidRPr="00123945">
        <w:rPr>
          <w:rFonts w:ascii="Open Sans" w:hAnsi="Open Sans"/>
          <w:b/>
          <w:sz w:val="20"/>
          <w:szCs w:val="20"/>
        </w:rPr>
        <w:t>-</w:t>
      </w:r>
      <w:r>
        <w:rPr>
          <w:rFonts w:ascii="Open Sans" w:hAnsi="Open Sans"/>
          <w:b/>
          <w:sz w:val="20"/>
          <w:szCs w:val="20"/>
        </w:rPr>
        <w:t xml:space="preserve"> </w:t>
      </w:r>
      <w:r w:rsidR="00A87C29" w:rsidRPr="00A87C29">
        <w:rPr>
          <w:rFonts w:ascii="Open Sans" w:hAnsi="Open Sans"/>
          <w:sz w:val="20"/>
          <w:szCs w:val="20"/>
        </w:rPr>
        <w:t>Kullanıcılar, hizmet alma hakkının sadece kendilerine ait olduğunu, bu hakkın kullanımına ilişkin özel ve gizli şifresi ile kullanıcı adını veya kodunu başkasına kullandıramayacağını ve devredemeyeceğini, başkası tarafından öğrenilme şüphesi durumunda derhal değiştireceğini, usulsüz kullanımda sorumluluğun kendisine ait olduğunu kabul ederler.</w:t>
      </w:r>
    </w:p>
    <w:p w:rsidR="001614E8" w:rsidRPr="00A87C29"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10</w:t>
      </w:r>
      <w:r w:rsidRPr="001614E8">
        <w:rPr>
          <w:rFonts w:ascii="Open Sans" w:hAnsi="Open Sans"/>
          <w:b/>
          <w:sz w:val="20"/>
          <w:szCs w:val="20"/>
        </w:rPr>
        <w:t>-</w:t>
      </w:r>
      <w:r w:rsidRPr="00A87C29">
        <w:rPr>
          <w:rFonts w:ascii="Open Sans" w:hAnsi="Open Sans"/>
          <w:sz w:val="20"/>
          <w:szCs w:val="20"/>
        </w:rPr>
        <w:t xml:space="preserve"> Kullanıcılar ve birimler, Üniversite bilgisayar </w:t>
      </w:r>
      <w:r w:rsidR="00F87E54">
        <w:rPr>
          <w:rFonts w:ascii="Open Sans" w:hAnsi="Open Sans"/>
          <w:sz w:val="20"/>
          <w:szCs w:val="20"/>
        </w:rPr>
        <w:t>ağı içerisindeki uçlara, BİDB’ni</w:t>
      </w:r>
      <w:r w:rsidRPr="00A87C29">
        <w:rPr>
          <w:rFonts w:ascii="Open Sans" w:hAnsi="Open Sans"/>
          <w:sz w:val="20"/>
          <w:szCs w:val="20"/>
        </w:rPr>
        <w:t>n onayı olmadan anahtarlama ve ağ cihazı/cihazları takıp uç çoklama işlemi ve kablolama yapamazlar. Söz konusu işlemler için üstlenici yüklenici ve taşeron firmalar ve görevli</w:t>
      </w:r>
      <w:r w:rsidR="00F87E54">
        <w:rPr>
          <w:rFonts w:ascii="Open Sans" w:hAnsi="Open Sans"/>
          <w:sz w:val="20"/>
          <w:szCs w:val="20"/>
        </w:rPr>
        <w:t>lerinin, BİDB’ni</w:t>
      </w:r>
      <w:r w:rsidRPr="00A87C29">
        <w:rPr>
          <w:rFonts w:ascii="Open Sans" w:hAnsi="Open Sans"/>
          <w:sz w:val="20"/>
          <w:szCs w:val="20"/>
        </w:rPr>
        <w:t>n yetkililerine danışmadan işe başlamamalarına ilişkin kontrol ve sorumluluk ilgili birim yöneticisinin sorumluluğundadır.</w:t>
      </w:r>
    </w:p>
    <w:p w:rsidR="00A87C29" w:rsidRPr="00A87C29"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11</w:t>
      </w:r>
      <w:r w:rsidR="0011700D">
        <w:rPr>
          <w:rFonts w:ascii="Open Sans" w:hAnsi="Open Sans"/>
          <w:b/>
          <w:sz w:val="20"/>
          <w:szCs w:val="20"/>
        </w:rPr>
        <w:t xml:space="preserve">- </w:t>
      </w:r>
      <w:r w:rsidR="00A87C29" w:rsidRPr="00A87C29">
        <w:rPr>
          <w:rFonts w:ascii="Open Sans" w:hAnsi="Open Sans"/>
          <w:sz w:val="20"/>
          <w:szCs w:val="20"/>
        </w:rPr>
        <w:t>Kullanıcılar, “Eduroam” katılımcısı kurumların ağ ve bilişim kaynaklarını kullanırken “Eduroam Türkiye Katılım Sözleşmesi” ne uymayı kabul ederler.</w:t>
      </w:r>
    </w:p>
    <w:p w:rsidR="00A87C29" w:rsidRPr="00A87C29"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12</w:t>
      </w:r>
      <w:r w:rsidR="0011700D" w:rsidRPr="00123945">
        <w:rPr>
          <w:rFonts w:ascii="Open Sans" w:hAnsi="Open Sans"/>
          <w:b/>
          <w:sz w:val="20"/>
          <w:szCs w:val="20"/>
        </w:rPr>
        <w:t>-</w:t>
      </w:r>
      <w:r w:rsidR="0011700D">
        <w:rPr>
          <w:rFonts w:ascii="Open Sans" w:hAnsi="Open Sans"/>
          <w:b/>
          <w:sz w:val="20"/>
          <w:szCs w:val="20"/>
        </w:rPr>
        <w:t xml:space="preserve"> </w:t>
      </w:r>
      <w:r w:rsidR="00A87C29" w:rsidRPr="00A87C29">
        <w:rPr>
          <w:rFonts w:ascii="Open Sans" w:hAnsi="Open Sans"/>
          <w:sz w:val="20"/>
          <w:szCs w:val="20"/>
        </w:rPr>
        <w:t>Kullanıcılar, Üniversite bilişim hizmetlerinden yararlanmaya başladığı andan itibaren bu yönergede belirtilen esaslara, etik kurallarına, ilgili yönetmeliklere ve kanunlara uyacağını taahhüt ederler. Uymadıkları takdirde bütün hukuki ve idari yaptırımlara tabi olduklarını ve bu durum karşısında almış oldukları sorumluğu kabul ederler.</w:t>
      </w:r>
    </w:p>
    <w:p w:rsidR="00A87C29" w:rsidRPr="0011700D" w:rsidRDefault="001614E8" w:rsidP="002D0CA9">
      <w:pPr>
        <w:pStyle w:val="NormalWeb"/>
        <w:shd w:val="clear" w:color="auto" w:fill="FFFFFF"/>
        <w:spacing w:before="0" w:beforeAutospacing="0" w:after="300" w:afterAutospacing="0"/>
        <w:jc w:val="both"/>
        <w:textAlignment w:val="baseline"/>
        <w:rPr>
          <w:rFonts w:ascii="Open Sans" w:hAnsi="Open Sans"/>
          <w:b/>
          <w:sz w:val="20"/>
          <w:szCs w:val="20"/>
        </w:rPr>
      </w:pPr>
      <w:r>
        <w:rPr>
          <w:rFonts w:ascii="Open Sans" w:hAnsi="Open Sans"/>
          <w:b/>
          <w:sz w:val="20"/>
          <w:szCs w:val="20"/>
        </w:rPr>
        <w:t>Bilgi İşlem Daire Başkanlığının</w:t>
      </w:r>
      <w:r w:rsidR="00A87C29" w:rsidRPr="0011700D">
        <w:rPr>
          <w:rFonts w:ascii="Open Sans" w:hAnsi="Open Sans"/>
          <w:b/>
          <w:sz w:val="20"/>
          <w:szCs w:val="20"/>
        </w:rPr>
        <w:t xml:space="preserve"> Yetki ve Sorumlulukları:</w:t>
      </w:r>
    </w:p>
    <w:p w:rsidR="00A87C29"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13</w:t>
      </w:r>
      <w:r w:rsidR="0011700D" w:rsidRPr="00123945">
        <w:rPr>
          <w:rFonts w:ascii="Open Sans" w:hAnsi="Open Sans"/>
          <w:b/>
          <w:sz w:val="20"/>
          <w:szCs w:val="20"/>
        </w:rPr>
        <w:t>-</w:t>
      </w:r>
      <w:r w:rsidR="00F87E54">
        <w:rPr>
          <w:rFonts w:ascii="Open Sans" w:hAnsi="Open Sans"/>
          <w:sz w:val="20"/>
          <w:szCs w:val="20"/>
        </w:rPr>
        <w:t xml:space="preserve"> BİDB, Madde 5’t</w:t>
      </w:r>
      <w:r w:rsidR="00A87C29" w:rsidRPr="00A87C29">
        <w:rPr>
          <w:rFonts w:ascii="Open Sans" w:hAnsi="Open Sans"/>
          <w:sz w:val="20"/>
          <w:szCs w:val="20"/>
        </w:rPr>
        <w:t>e belirtil</w:t>
      </w:r>
      <w:r w:rsidR="0011700D">
        <w:rPr>
          <w:rFonts w:ascii="Open Sans" w:hAnsi="Open Sans"/>
          <w:sz w:val="20"/>
          <w:szCs w:val="20"/>
        </w:rPr>
        <w:t>en ve Üniversite olarak uyma</w:t>
      </w:r>
      <w:r w:rsidR="00A87C29" w:rsidRPr="00A87C29">
        <w:rPr>
          <w:rFonts w:ascii="Open Sans" w:hAnsi="Open Sans"/>
          <w:sz w:val="20"/>
          <w:szCs w:val="20"/>
        </w:rPr>
        <w:t xml:space="preserve"> zorunluluğu olan tüm kanun, yönetmelik, politika ve kuralların bütün birimlere ve kullanıcılara güncel olarak duyurulması, bu yönergenin diğer</w:t>
      </w:r>
      <w:r>
        <w:rPr>
          <w:rFonts w:ascii="Open Sans" w:hAnsi="Open Sans"/>
          <w:sz w:val="20"/>
          <w:szCs w:val="20"/>
        </w:rPr>
        <w:t xml:space="preserve"> </w:t>
      </w:r>
      <w:r w:rsidR="00A87C29" w:rsidRPr="00A87C29">
        <w:rPr>
          <w:rFonts w:ascii="Open Sans" w:hAnsi="Open Sans"/>
          <w:sz w:val="20"/>
          <w:szCs w:val="20"/>
        </w:rPr>
        <w:t xml:space="preserve">maddelerinde belirtilen hususlarla ilgili merkezi düzenlemelerin yapılması ve bu bağlamda Üniversitenin tüm birimleri ile etkileşerek bilişim kaynaklarının </w:t>
      </w:r>
      <w:r>
        <w:rPr>
          <w:rFonts w:ascii="Open Sans" w:hAnsi="Open Sans"/>
          <w:sz w:val="20"/>
          <w:szCs w:val="20"/>
        </w:rPr>
        <w:t>etkili ve verimli</w:t>
      </w:r>
      <w:r w:rsidR="00A87C29" w:rsidRPr="00A87C29">
        <w:rPr>
          <w:rFonts w:ascii="Open Sans" w:hAnsi="Open Sans"/>
          <w:sz w:val="20"/>
          <w:szCs w:val="20"/>
        </w:rPr>
        <w:t xml:space="preserve"> kullanımı </w:t>
      </w:r>
      <w:r w:rsidR="0011700D">
        <w:rPr>
          <w:rFonts w:ascii="Open Sans" w:hAnsi="Open Sans"/>
          <w:sz w:val="20"/>
          <w:szCs w:val="20"/>
        </w:rPr>
        <w:t>hususunda yetki ve sorumluluklara sahiptir.</w:t>
      </w:r>
    </w:p>
    <w:p w:rsidR="00105BED" w:rsidRDefault="00105BED"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14</w:t>
      </w:r>
      <w:r w:rsidRPr="00123945">
        <w:rPr>
          <w:rFonts w:ascii="Open Sans" w:hAnsi="Open Sans"/>
          <w:b/>
          <w:sz w:val="20"/>
          <w:szCs w:val="20"/>
        </w:rPr>
        <w:t>-</w:t>
      </w:r>
      <w:r w:rsidRPr="00A87C29">
        <w:rPr>
          <w:rFonts w:ascii="Open Sans" w:hAnsi="Open Sans"/>
          <w:sz w:val="20"/>
          <w:szCs w:val="20"/>
        </w:rPr>
        <w:t xml:space="preserve"> </w:t>
      </w:r>
      <w:r w:rsidRPr="00105BED">
        <w:rPr>
          <w:rFonts w:ascii="Open Sans" w:hAnsi="Open Sans"/>
          <w:sz w:val="20"/>
          <w:szCs w:val="20"/>
        </w:rPr>
        <w:t xml:space="preserve">Üniversitede </w:t>
      </w:r>
      <w:r w:rsidR="00F87E54" w:rsidRPr="00105BED">
        <w:rPr>
          <w:rFonts w:ascii="Open Sans" w:hAnsi="Open Sans"/>
          <w:sz w:val="20"/>
          <w:szCs w:val="20"/>
        </w:rPr>
        <w:t>i</w:t>
      </w:r>
      <w:r w:rsidRPr="00105BED">
        <w:rPr>
          <w:rFonts w:ascii="Open Sans" w:hAnsi="Open Sans"/>
          <w:sz w:val="20"/>
          <w:szCs w:val="20"/>
        </w:rPr>
        <w:t xml:space="preserve">nternet ağının ve sistemin teknik düzeyde planlama, kurulum ve işletmesine ait </w:t>
      </w:r>
      <w:r>
        <w:rPr>
          <w:rFonts w:ascii="Open Sans" w:hAnsi="Open Sans"/>
          <w:sz w:val="20"/>
          <w:szCs w:val="20"/>
        </w:rPr>
        <w:t>yetki ve sorumluluk BİDB’</w:t>
      </w:r>
      <w:r w:rsidR="00F87E54">
        <w:rPr>
          <w:rFonts w:ascii="Open Sans" w:hAnsi="Open Sans"/>
          <w:sz w:val="20"/>
          <w:szCs w:val="20"/>
        </w:rPr>
        <w:t>ye</w:t>
      </w:r>
      <w:r w:rsidRPr="00105BED">
        <w:rPr>
          <w:rFonts w:ascii="Open Sans" w:hAnsi="Open Sans"/>
          <w:sz w:val="20"/>
          <w:szCs w:val="20"/>
        </w:rPr>
        <w:t xml:space="preserve"> aittir. BİDB, akademik, idari, eğitim ve araştırma amaçları doğrultusunda bölüm ve birimlerin bilişim kaynaklarına ulaşabilmelerini sağlamak üzere oluşturulan altyapıyı kurmak, işletmek ve güncellemekle sorumludur. BİDB, bölüm ve birimlerde tespit edilen ana ağ erişim noktalarını kurar, Bilgi İşlem Merkezi (BİM) ile iletişimi için gerekli </w:t>
      </w:r>
      <w:r>
        <w:rPr>
          <w:rFonts w:ascii="Open Sans" w:hAnsi="Open Sans"/>
          <w:sz w:val="20"/>
          <w:szCs w:val="20"/>
        </w:rPr>
        <w:t>sonlandırma faaliyetlerini yürütür. B</w:t>
      </w:r>
      <w:r w:rsidRPr="00105BED">
        <w:rPr>
          <w:rFonts w:ascii="Open Sans" w:hAnsi="Open Sans"/>
          <w:sz w:val="20"/>
          <w:szCs w:val="20"/>
        </w:rPr>
        <w:t>u noktalara kullanıcıların bağlanabilmesi için gerekli ağ anahtarlama cihazlarını temin ed</w:t>
      </w:r>
      <w:r>
        <w:rPr>
          <w:rFonts w:ascii="Open Sans" w:hAnsi="Open Sans"/>
          <w:sz w:val="20"/>
          <w:szCs w:val="20"/>
        </w:rPr>
        <w:t xml:space="preserve">er ve yerleştirir. BİDB, bina içlerinde ve binalar arasında kurulan bağlantı </w:t>
      </w:r>
      <w:r w:rsidRPr="00105BED">
        <w:rPr>
          <w:rFonts w:ascii="Open Sans" w:hAnsi="Open Sans"/>
          <w:sz w:val="20"/>
          <w:szCs w:val="20"/>
        </w:rPr>
        <w:t xml:space="preserve">noktaları, oda ofis ve laboratuvar gibi </w:t>
      </w:r>
      <w:r>
        <w:rPr>
          <w:rFonts w:ascii="Open Sans" w:hAnsi="Open Sans"/>
          <w:sz w:val="20"/>
          <w:szCs w:val="20"/>
        </w:rPr>
        <w:t xml:space="preserve">ortamların </w:t>
      </w:r>
      <w:r w:rsidRPr="00105BED">
        <w:rPr>
          <w:rFonts w:ascii="Open Sans" w:hAnsi="Open Sans"/>
          <w:sz w:val="20"/>
          <w:szCs w:val="20"/>
        </w:rPr>
        <w:t>bağlantılarını Yapı İşleri ve Teknik Daire Başkanlığı</w:t>
      </w:r>
      <w:r>
        <w:rPr>
          <w:rFonts w:ascii="Open Sans" w:hAnsi="Open Sans"/>
          <w:sz w:val="20"/>
          <w:szCs w:val="20"/>
        </w:rPr>
        <w:t>ndan destek almak kaydıyla</w:t>
      </w:r>
      <w:r w:rsidRPr="00105BED">
        <w:rPr>
          <w:rFonts w:ascii="Open Sans" w:hAnsi="Open Sans"/>
          <w:sz w:val="20"/>
          <w:szCs w:val="20"/>
        </w:rPr>
        <w:t xml:space="preserve"> koordineli olarak yürütür.</w:t>
      </w:r>
    </w:p>
    <w:p w:rsidR="00A87C29"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w:t>
      </w:r>
      <w:r w:rsidR="00105BED">
        <w:rPr>
          <w:rFonts w:ascii="Open Sans" w:hAnsi="Open Sans"/>
          <w:b/>
          <w:sz w:val="20"/>
          <w:szCs w:val="20"/>
        </w:rPr>
        <w:t>5</w:t>
      </w:r>
      <w:r w:rsidR="0011700D" w:rsidRPr="00123945">
        <w:rPr>
          <w:rFonts w:ascii="Open Sans" w:hAnsi="Open Sans"/>
          <w:b/>
          <w:sz w:val="20"/>
          <w:szCs w:val="20"/>
        </w:rPr>
        <w:t>-</w:t>
      </w:r>
      <w:r w:rsidR="0011700D" w:rsidRPr="00A87C29">
        <w:rPr>
          <w:rFonts w:ascii="Open Sans" w:hAnsi="Open Sans"/>
          <w:sz w:val="20"/>
          <w:szCs w:val="20"/>
        </w:rPr>
        <w:t xml:space="preserve"> </w:t>
      </w:r>
      <w:r w:rsidR="00A87C29" w:rsidRPr="00A87C29">
        <w:rPr>
          <w:rFonts w:ascii="Open Sans" w:hAnsi="Open Sans"/>
          <w:sz w:val="20"/>
          <w:szCs w:val="20"/>
        </w:rPr>
        <w:t>BİDB, bilgisayar ağında oluşabilecek güvenlik açıklarını asgari düzeye indirebilmek için, kullanıcılara işletim sistemi ile güvenlik yazılımları (antivirus, antispam ve kişisel güvenlik yazılımı) temin eder, bu yazılımların güncellemelerini ve yenilikleri izleyerek kullanıcıları bilgilendirir.</w:t>
      </w:r>
    </w:p>
    <w:p w:rsidR="001614E8"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1</w:t>
      </w:r>
      <w:r w:rsidR="00105BED">
        <w:rPr>
          <w:rFonts w:ascii="Open Sans" w:hAnsi="Open Sans"/>
          <w:b/>
          <w:sz w:val="20"/>
          <w:szCs w:val="20"/>
        </w:rPr>
        <w:t>6</w:t>
      </w:r>
      <w:r w:rsidRPr="001614E8">
        <w:rPr>
          <w:rFonts w:ascii="Open Sans" w:hAnsi="Open Sans"/>
          <w:b/>
          <w:sz w:val="20"/>
          <w:szCs w:val="20"/>
        </w:rPr>
        <w:t>-</w:t>
      </w:r>
      <w:r>
        <w:rPr>
          <w:rFonts w:ascii="Open Sans" w:hAnsi="Open Sans"/>
          <w:sz w:val="20"/>
          <w:szCs w:val="20"/>
        </w:rPr>
        <w:t xml:space="preserve"> </w:t>
      </w:r>
      <w:r w:rsidRPr="001614E8">
        <w:rPr>
          <w:rFonts w:ascii="Open Sans" w:hAnsi="Open Sans"/>
          <w:sz w:val="20"/>
          <w:szCs w:val="20"/>
        </w:rPr>
        <w:t>BİDB, internet trafiği sırasında kaybolacak ve/veya eksik alınacak/iletilecek bilgilerden, internet platformunda yayınlanan bilgilerin tam doğruluğundan ve güncelliğinden hiçbir zaman sorumlu tutulamaz.</w:t>
      </w:r>
    </w:p>
    <w:p w:rsidR="001614E8" w:rsidRDefault="001614E8"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1614E8">
        <w:rPr>
          <w:rFonts w:ascii="Open Sans" w:hAnsi="Open Sans"/>
          <w:b/>
          <w:sz w:val="20"/>
          <w:szCs w:val="20"/>
        </w:rPr>
        <w:t>Madde 1</w:t>
      </w:r>
      <w:r w:rsidR="00105BED">
        <w:rPr>
          <w:rFonts w:ascii="Open Sans" w:hAnsi="Open Sans"/>
          <w:b/>
          <w:sz w:val="20"/>
          <w:szCs w:val="20"/>
        </w:rPr>
        <w:t>7</w:t>
      </w:r>
      <w:r w:rsidRPr="001614E8">
        <w:rPr>
          <w:rFonts w:ascii="Open Sans" w:hAnsi="Open Sans"/>
          <w:b/>
          <w:sz w:val="20"/>
          <w:szCs w:val="20"/>
        </w:rPr>
        <w:t>-</w:t>
      </w:r>
      <w:r>
        <w:rPr>
          <w:rFonts w:ascii="Open Sans" w:hAnsi="Open Sans"/>
          <w:sz w:val="20"/>
          <w:szCs w:val="20"/>
        </w:rPr>
        <w:t xml:space="preserve"> </w:t>
      </w:r>
      <w:r w:rsidRPr="001614E8">
        <w:rPr>
          <w:rFonts w:ascii="Open Sans" w:hAnsi="Open Sans"/>
          <w:sz w:val="20"/>
          <w:szCs w:val="20"/>
        </w:rPr>
        <w:t>BİDB, uzun süre boyunca kullanılmayan hesapları kapatma yetkisine sahiptir.</w:t>
      </w:r>
    </w:p>
    <w:p w:rsidR="006E4D91" w:rsidRPr="00A87C29" w:rsidRDefault="006E4D91"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6E4D91">
        <w:rPr>
          <w:rFonts w:ascii="Open Sans" w:hAnsi="Open Sans"/>
          <w:b/>
          <w:sz w:val="20"/>
          <w:szCs w:val="20"/>
        </w:rPr>
        <w:t>Madde 18-</w:t>
      </w:r>
      <w:r>
        <w:rPr>
          <w:rFonts w:ascii="Open Sans" w:hAnsi="Open Sans"/>
          <w:sz w:val="20"/>
          <w:szCs w:val="20"/>
        </w:rPr>
        <w:t xml:space="preserve"> </w:t>
      </w:r>
      <w:r w:rsidRPr="00A87C29">
        <w:rPr>
          <w:rFonts w:ascii="Open Sans" w:hAnsi="Open Sans"/>
          <w:sz w:val="20"/>
          <w:szCs w:val="20"/>
        </w:rPr>
        <w:t xml:space="preserve">Üniversitenin bilişim kaynakları kullanılarak yasaya aykırı kabul edilen eylemlerde, </w:t>
      </w:r>
      <w:r>
        <w:rPr>
          <w:rFonts w:ascii="Open Sans" w:hAnsi="Open Sans"/>
          <w:sz w:val="20"/>
          <w:szCs w:val="20"/>
        </w:rPr>
        <w:t xml:space="preserve">BİDB </w:t>
      </w:r>
      <w:r w:rsidRPr="00A87C29">
        <w:rPr>
          <w:rFonts w:ascii="Open Sans" w:hAnsi="Open Sans"/>
          <w:sz w:val="20"/>
          <w:szCs w:val="20"/>
        </w:rPr>
        <w:t>Üniversite</w:t>
      </w:r>
      <w:r>
        <w:rPr>
          <w:rFonts w:ascii="Open Sans" w:hAnsi="Open Sans"/>
          <w:sz w:val="20"/>
          <w:szCs w:val="20"/>
        </w:rPr>
        <w:t xml:space="preserve"> adına</w:t>
      </w:r>
      <w:r w:rsidRPr="00A87C29">
        <w:rPr>
          <w:rFonts w:ascii="Open Sans" w:hAnsi="Open Sans"/>
          <w:sz w:val="20"/>
          <w:szCs w:val="20"/>
        </w:rPr>
        <w:t>, soruşturmanın gereği olarak kullanıcılara sağladığı her türlü bilgi işleme ve depolama cihaz</w:t>
      </w:r>
      <w:r>
        <w:rPr>
          <w:rFonts w:ascii="Open Sans" w:hAnsi="Open Sans"/>
          <w:sz w:val="20"/>
          <w:szCs w:val="20"/>
        </w:rPr>
        <w:t>lar</w:t>
      </w:r>
      <w:r w:rsidRPr="00A87C29">
        <w:rPr>
          <w:rFonts w:ascii="Open Sans" w:hAnsi="Open Sans"/>
          <w:sz w:val="20"/>
          <w:szCs w:val="20"/>
        </w:rPr>
        <w:t>ına el koyabilir ve soruşturma amacıyla yetkili makamlara teslim edebilir.</w:t>
      </w:r>
    </w:p>
    <w:p w:rsidR="00105BED" w:rsidRDefault="00A87C29" w:rsidP="002D0CA9">
      <w:pPr>
        <w:spacing w:line="0" w:lineRule="atLeast"/>
        <w:ind w:left="3640"/>
        <w:jc w:val="both"/>
        <w:rPr>
          <w:rFonts w:ascii="Times New Roman" w:eastAsia="Times New Roman" w:hAnsi="Times New Roman"/>
        </w:rPr>
      </w:pPr>
      <w:r w:rsidRPr="00A87C29">
        <w:rPr>
          <w:rFonts w:ascii="Open Sans" w:hAnsi="Open Sans"/>
          <w:sz w:val="20"/>
          <w:szCs w:val="20"/>
        </w:rPr>
        <w:br/>
      </w:r>
      <w:r w:rsidR="00105BED">
        <w:rPr>
          <w:rFonts w:ascii="Times New Roman" w:eastAsia="Times New Roman" w:hAnsi="Times New Roman"/>
          <w:b/>
          <w:sz w:val="18"/>
        </w:rPr>
        <w:t>DÖRDÜNCÜ BÖLÜM</w:t>
      </w:r>
    </w:p>
    <w:p w:rsidR="00105BED" w:rsidRDefault="00105BED" w:rsidP="002D0CA9">
      <w:pPr>
        <w:spacing w:line="0" w:lineRule="atLeast"/>
        <w:ind w:left="3600"/>
        <w:jc w:val="both"/>
        <w:rPr>
          <w:rFonts w:ascii="Times New Roman" w:eastAsia="Times New Roman" w:hAnsi="Times New Roman"/>
          <w:b/>
          <w:sz w:val="18"/>
        </w:rPr>
      </w:pPr>
      <w:r>
        <w:rPr>
          <w:rFonts w:ascii="Times New Roman" w:eastAsia="Times New Roman" w:hAnsi="Times New Roman"/>
          <w:b/>
          <w:sz w:val="18"/>
        </w:rPr>
        <w:t>Çeşitli ve Son Hükümler</w:t>
      </w:r>
    </w:p>
    <w:p w:rsidR="00A87C29" w:rsidRPr="00105BED" w:rsidRDefault="00A87C29" w:rsidP="002D0CA9">
      <w:pPr>
        <w:pStyle w:val="NormalWeb"/>
        <w:shd w:val="clear" w:color="auto" w:fill="FFFFFF"/>
        <w:spacing w:before="0" w:beforeAutospacing="0" w:after="300" w:afterAutospacing="0"/>
        <w:jc w:val="both"/>
        <w:textAlignment w:val="baseline"/>
        <w:rPr>
          <w:rFonts w:ascii="Open Sans" w:hAnsi="Open Sans"/>
          <w:b/>
          <w:sz w:val="20"/>
          <w:szCs w:val="20"/>
        </w:rPr>
      </w:pPr>
      <w:r w:rsidRPr="00A87C29">
        <w:rPr>
          <w:rFonts w:ascii="Open Sans" w:hAnsi="Open Sans"/>
          <w:sz w:val="20"/>
          <w:szCs w:val="20"/>
        </w:rPr>
        <w:br/>
      </w:r>
      <w:r w:rsidRPr="00105BED">
        <w:rPr>
          <w:rFonts w:ascii="Open Sans" w:hAnsi="Open Sans"/>
          <w:b/>
          <w:sz w:val="20"/>
          <w:szCs w:val="20"/>
        </w:rPr>
        <w:t>Yaptırım ve Tedbirler:</w:t>
      </w:r>
    </w:p>
    <w:p w:rsidR="00105BED" w:rsidRDefault="00A87C29"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105BED">
        <w:rPr>
          <w:rFonts w:ascii="Open Sans" w:hAnsi="Open Sans"/>
          <w:b/>
          <w:sz w:val="20"/>
          <w:szCs w:val="20"/>
        </w:rPr>
        <w:t xml:space="preserve">Madde </w:t>
      </w:r>
      <w:r w:rsidR="006E4D91">
        <w:rPr>
          <w:rFonts w:ascii="Open Sans" w:hAnsi="Open Sans"/>
          <w:b/>
          <w:sz w:val="20"/>
          <w:szCs w:val="20"/>
        </w:rPr>
        <w:t>19</w:t>
      </w:r>
      <w:r w:rsidRPr="00105BED">
        <w:rPr>
          <w:rFonts w:ascii="Open Sans" w:hAnsi="Open Sans"/>
          <w:b/>
          <w:sz w:val="20"/>
          <w:szCs w:val="20"/>
        </w:rPr>
        <w:t>-</w:t>
      </w:r>
      <w:r w:rsidRPr="00A87C29">
        <w:rPr>
          <w:rFonts w:ascii="Open Sans" w:hAnsi="Open Sans"/>
          <w:sz w:val="20"/>
          <w:szCs w:val="20"/>
        </w:rPr>
        <w:t xml:space="preserve"> Yönerge esaslarına uyulmadığının BİDB tarafından da tespit edilmesinin ardından uygulanacak yaptırımlar ve tedbirler şunlardır:</w:t>
      </w:r>
    </w:p>
    <w:p w:rsidR="00A87C29" w:rsidRDefault="00A87C29"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A87C29">
        <w:rPr>
          <w:rFonts w:ascii="Open Sans" w:hAnsi="Open Sans"/>
          <w:sz w:val="20"/>
          <w:szCs w:val="20"/>
        </w:rPr>
        <w:lastRenderedPageBreak/>
        <w:t>Kullanıcı, sözlü veya yazılı olarak uyarılır. Yaptırım konusu olan eylem, bilim etiği ihlali kapsamında ise konu Üniversite Etik Kurulu’na iletilir ve kurul kararına göre Rektör tarafından ilgili yasal süreçler başlatılır.</w:t>
      </w:r>
      <w:r w:rsidRPr="00A87C29">
        <w:rPr>
          <w:rFonts w:ascii="Open Sans" w:hAnsi="Open Sans"/>
          <w:sz w:val="20"/>
          <w:szCs w:val="20"/>
        </w:rPr>
        <w:br/>
        <w:t xml:space="preserve">Kullanıcının yönerge esaslarını ihlal eden kasıtlı eylemlerini tekrarlaması durumunda bağlı bulunduğu birim, gerekli önlemlerin alınması konusunda sözlü ve yazılı olarak uyarılır. Birim, uyarılara rağmen işbu yönerge esaslarını uygulamaz ise ilgili kullanıcının </w:t>
      </w:r>
      <w:r w:rsidR="00F87E54" w:rsidRPr="00A87C29">
        <w:rPr>
          <w:rFonts w:ascii="Open Sans" w:hAnsi="Open Sans"/>
          <w:sz w:val="20"/>
          <w:szCs w:val="20"/>
        </w:rPr>
        <w:t>i</w:t>
      </w:r>
      <w:r w:rsidRPr="00A87C29">
        <w:rPr>
          <w:rFonts w:ascii="Open Sans" w:hAnsi="Open Sans"/>
          <w:sz w:val="20"/>
          <w:szCs w:val="20"/>
        </w:rPr>
        <w:t>nternet erişimi ve bilişim kaynaklarını kullanması, gerekli tedbirler alınana kadar kısıtlanır ya da engellenir.</w:t>
      </w:r>
      <w:r w:rsidRPr="00A87C29">
        <w:rPr>
          <w:rFonts w:ascii="Open Sans" w:hAnsi="Open Sans"/>
          <w:sz w:val="20"/>
          <w:szCs w:val="20"/>
        </w:rPr>
        <w:br/>
        <w:t>Uygulanacak yaptırımların düzeyi veya sırası, belirtilen esaslara uyulmayan durumların tekrarına, verilen zararın büyüklüğüne, ULAKNET ve İnternet ile bilişim kaynakları bütününde yaratılan olumsuz etki ve tahribatın fazlalığına bağlı olarak belirlenir. Gerektiği takdirde kullanıcı hakkında disiplin hükümleri uygulanır.</w:t>
      </w:r>
      <w:r w:rsidRPr="00A87C29">
        <w:rPr>
          <w:rFonts w:ascii="Open Sans" w:hAnsi="Open Sans"/>
          <w:sz w:val="20"/>
          <w:szCs w:val="20"/>
        </w:rPr>
        <w:br/>
        <w:t>Yönerge esaslarının ihlali durumunda Rektörlük tarafından gerekli işlemler başlatılır.</w:t>
      </w:r>
    </w:p>
    <w:p w:rsidR="00105BED" w:rsidRPr="00105BED" w:rsidRDefault="00105BED" w:rsidP="002D0CA9">
      <w:pPr>
        <w:spacing w:line="0" w:lineRule="atLeast"/>
        <w:jc w:val="both"/>
        <w:rPr>
          <w:rFonts w:ascii="Open Sans" w:eastAsia="Times New Roman" w:hAnsi="Open Sans" w:cs="Times New Roman"/>
          <w:b/>
          <w:sz w:val="20"/>
          <w:szCs w:val="20"/>
          <w:lang w:eastAsia="tr-TR"/>
        </w:rPr>
      </w:pPr>
      <w:r w:rsidRPr="00105BED">
        <w:rPr>
          <w:rFonts w:ascii="Open Sans" w:eastAsia="Times New Roman" w:hAnsi="Open Sans" w:cs="Times New Roman"/>
          <w:b/>
          <w:sz w:val="20"/>
          <w:szCs w:val="20"/>
          <w:lang w:eastAsia="tr-TR"/>
        </w:rPr>
        <w:t>Hüküm bulunmayan haller:</w:t>
      </w:r>
    </w:p>
    <w:p w:rsidR="00A87C29" w:rsidRPr="00A87C29" w:rsidRDefault="00105BED"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105BED">
        <w:rPr>
          <w:rFonts w:ascii="Open Sans" w:hAnsi="Open Sans"/>
          <w:b/>
          <w:sz w:val="20"/>
          <w:szCs w:val="20"/>
        </w:rPr>
        <w:t xml:space="preserve">Madde </w:t>
      </w:r>
      <w:r w:rsidR="006E4D91">
        <w:rPr>
          <w:rFonts w:ascii="Open Sans" w:hAnsi="Open Sans"/>
          <w:b/>
          <w:sz w:val="20"/>
          <w:szCs w:val="20"/>
        </w:rPr>
        <w:t>20</w:t>
      </w:r>
      <w:r w:rsidRPr="00105BED">
        <w:rPr>
          <w:rFonts w:ascii="Open Sans" w:hAnsi="Open Sans"/>
          <w:b/>
          <w:sz w:val="20"/>
          <w:szCs w:val="20"/>
        </w:rPr>
        <w:t>-</w:t>
      </w:r>
      <w:r w:rsidRPr="00A87C29">
        <w:rPr>
          <w:rFonts w:ascii="Open Sans" w:hAnsi="Open Sans"/>
          <w:sz w:val="20"/>
          <w:szCs w:val="20"/>
        </w:rPr>
        <w:t xml:space="preserve"> </w:t>
      </w:r>
      <w:r w:rsidR="00A87C29" w:rsidRPr="00A87C29">
        <w:rPr>
          <w:rFonts w:ascii="Open Sans" w:hAnsi="Open Sans"/>
          <w:sz w:val="20"/>
          <w:szCs w:val="20"/>
        </w:rPr>
        <w:t xml:space="preserve">Kullanım ve kullanıcı tanımlarının yetersiz kaldığı ya da bu Yönerge </w:t>
      </w:r>
      <w:r w:rsidR="00D72E04" w:rsidRPr="00A87C29">
        <w:rPr>
          <w:rFonts w:ascii="Open Sans" w:hAnsi="Open Sans"/>
          <w:sz w:val="20"/>
          <w:szCs w:val="20"/>
        </w:rPr>
        <w:t>dâhilinde</w:t>
      </w:r>
      <w:r w:rsidR="00A87C29" w:rsidRPr="00A87C29">
        <w:rPr>
          <w:rFonts w:ascii="Open Sans" w:hAnsi="Open Sans"/>
          <w:sz w:val="20"/>
          <w:szCs w:val="20"/>
        </w:rPr>
        <w:t xml:space="preserve"> tanımlı olmayan durumlarda yürürlükteki diğer mevzuat hükümleri</w:t>
      </w:r>
      <w:r w:rsidR="006E4D91">
        <w:rPr>
          <w:rFonts w:ascii="Open Sans" w:hAnsi="Open Sans"/>
          <w:sz w:val="20"/>
          <w:szCs w:val="20"/>
        </w:rPr>
        <w:t xml:space="preserve"> ile </w:t>
      </w:r>
      <w:r w:rsidR="006E4D91" w:rsidRPr="006E4D91">
        <w:rPr>
          <w:rFonts w:ascii="Open Sans" w:hAnsi="Open Sans"/>
          <w:sz w:val="20"/>
          <w:szCs w:val="20"/>
        </w:rPr>
        <w:t>Yükseköğretim Kurulu ve Senato kararları</w:t>
      </w:r>
      <w:r w:rsidR="00A87C29" w:rsidRPr="00A87C29">
        <w:rPr>
          <w:rFonts w:ascii="Open Sans" w:hAnsi="Open Sans"/>
          <w:sz w:val="20"/>
          <w:szCs w:val="20"/>
        </w:rPr>
        <w:t xml:space="preserve"> uygulanır.</w:t>
      </w:r>
    </w:p>
    <w:p w:rsidR="00A87C29" w:rsidRPr="006E4D91" w:rsidRDefault="00A87C29" w:rsidP="002D0CA9">
      <w:pPr>
        <w:pStyle w:val="NormalWeb"/>
        <w:shd w:val="clear" w:color="auto" w:fill="FFFFFF"/>
        <w:spacing w:before="0" w:beforeAutospacing="0" w:after="300" w:afterAutospacing="0"/>
        <w:jc w:val="both"/>
        <w:textAlignment w:val="baseline"/>
        <w:rPr>
          <w:rFonts w:ascii="Open Sans" w:hAnsi="Open Sans"/>
          <w:b/>
          <w:sz w:val="20"/>
          <w:szCs w:val="20"/>
        </w:rPr>
      </w:pPr>
      <w:r w:rsidRPr="006E4D91">
        <w:rPr>
          <w:rFonts w:ascii="Open Sans" w:hAnsi="Open Sans"/>
          <w:b/>
          <w:sz w:val="20"/>
          <w:szCs w:val="20"/>
        </w:rPr>
        <w:t>Yürürlük:</w:t>
      </w:r>
    </w:p>
    <w:p w:rsidR="00A87C29" w:rsidRDefault="006E4D91" w:rsidP="002D0CA9">
      <w:pPr>
        <w:pStyle w:val="NormalWeb"/>
        <w:shd w:val="clear" w:color="auto" w:fill="FFFFFF"/>
        <w:spacing w:before="0" w:beforeAutospacing="0" w:after="300" w:afterAutospacing="0"/>
        <w:jc w:val="both"/>
        <w:textAlignment w:val="baseline"/>
        <w:rPr>
          <w:rFonts w:ascii="Open Sans" w:hAnsi="Open Sans"/>
          <w:sz w:val="20"/>
          <w:szCs w:val="20"/>
        </w:rPr>
      </w:pPr>
      <w:r>
        <w:rPr>
          <w:rFonts w:ascii="Open Sans" w:hAnsi="Open Sans"/>
          <w:b/>
          <w:sz w:val="20"/>
          <w:szCs w:val="20"/>
        </w:rPr>
        <w:t>Madde 21</w:t>
      </w:r>
      <w:r w:rsidR="00A87C29" w:rsidRPr="006E4D91">
        <w:rPr>
          <w:rFonts w:ascii="Open Sans" w:hAnsi="Open Sans"/>
          <w:b/>
          <w:sz w:val="20"/>
          <w:szCs w:val="20"/>
        </w:rPr>
        <w:t>-</w:t>
      </w:r>
      <w:r w:rsidR="00A87C29" w:rsidRPr="00A87C29">
        <w:rPr>
          <w:rFonts w:ascii="Open Sans" w:hAnsi="Open Sans"/>
          <w:sz w:val="20"/>
          <w:szCs w:val="20"/>
        </w:rPr>
        <w:t xml:space="preserve"> Bu Yönerge, Üniversite Senatosunca kabul edildiği </w:t>
      </w:r>
      <w:r>
        <w:rPr>
          <w:rFonts w:ascii="Open Sans" w:hAnsi="Open Sans"/>
          <w:sz w:val="20"/>
          <w:szCs w:val="20"/>
        </w:rPr>
        <w:t>tarihten itibaren</w:t>
      </w:r>
      <w:r w:rsidR="00A87C29" w:rsidRPr="00A87C29">
        <w:rPr>
          <w:rFonts w:ascii="Open Sans" w:hAnsi="Open Sans"/>
          <w:sz w:val="20"/>
          <w:szCs w:val="20"/>
        </w:rPr>
        <w:t xml:space="preserve"> yürürlüğe girer.</w:t>
      </w:r>
    </w:p>
    <w:p w:rsidR="006E4D91" w:rsidRDefault="006E4D91" w:rsidP="002D0CA9">
      <w:pPr>
        <w:pStyle w:val="NormalWeb"/>
        <w:shd w:val="clear" w:color="auto" w:fill="FFFFFF"/>
        <w:spacing w:before="0" w:beforeAutospacing="0" w:after="300" w:afterAutospacing="0"/>
        <w:jc w:val="both"/>
        <w:textAlignment w:val="baseline"/>
        <w:rPr>
          <w:rFonts w:ascii="Open Sans" w:hAnsi="Open Sans"/>
          <w:sz w:val="20"/>
          <w:szCs w:val="20"/>
        </w:rPr>
      </w:pPr>
      <w:r w:rsidRPr="006E4D91">
        <w:rPr>
          <w:rFonts w:ascii="Open Sans" w:hAnsi="Open Sans"/>
          <w:b/>
          <w:sz w:val="20"/>
          <w:szCs w:val="20"/>
        </w:rPr>
        <w:t>Madde 22-</w:t>
      </w:r>
      <w:r>
        <w:rPr>
          <w:rFonts w:ascii="Open Sans" w:hAnsi="Open Sans"/>
          <w:sz w:val="20"/>
          <w:szCs w:val="20"/>
        </w:rPr>
        <w:t xml:space="preserve"> </w:t>
      </w:r>
      <w:r w:rsidRPr="00A87C29">
        <w:rPr>
          <w:rFonts w:ascii="Open Sans" w:hAnsi="Open Sans"/>
          <w:sz w:val="20"/>
          <w:szCs w:val="20"/>
        </w:rPr>
        <w:t xml:space="preserve">Üniversite, meydana gelebilecek yasal, idari ve teknolojik gelişmeleri göz önünde tutarak bu </w:t>
      </w:r>
      <w:r>
        <w:rPr>
          <w:rFonts w:ascii="Open Sans" w:hAnsi="Open Sans"/>
          <w:sz w:val="20"/>
          <w:szCs w:val="20"/>
        </w:rPr>
        <w:t>yönergeyi</w:t>
      </w:r>
      <w:r w:rsidRPr="00A87C29">
        <w:rPr>
          <w:rFonts w:ascii="Open Sans" w:hAnsi="Open Sans"/>
          <w:sz w:val="20"/>
          <w:szCs w:val="20"/>
        </w:rPr>
        <w:t xml:space="preserve"> değiştirme </w:t>
      </w:r>
      <w:r>
        <w:rPr>
          <w:rFonts w:ascii="Open Sans" w:hAnsi="Open Sans"/>
          <w:sz w:val="20"/>
          <w:szCs w:val="20"/>
        </w:rPr>
        <w:t xml:space="preserve">ve güncelleme </w:t>
      </w:r>
      <w:r w:rsidRPr="00A87C29">
        <w:rPr>
          <w:rFonts w:ascii="Open Sans" w:hAnsi="Open Sans"/>
          <w:sz w:val="20"/>
          <w:szCs w:val="20"/>
        </w:rPr>
        <w:t>hakkına sahiptir.</w:t>
      </w:r>
    </w:p>
    <w:p w:rsidR="00A87C29" w:rsidRPr="006E4D91" w:rsidRDefault="00A87C29" w:rsidP="002D0CA9">
      <w:pPr>
        <w:pStyle w:val="NormalWeb"/>
        <w:shd w:val="clear" w:color="auto" w:fill="FFFFFF"/>
        <w:spacing w:before="0" w:beforeAutospacing="0" w:after="300" w:afterAutospacing="0"/>
        <w:jc w:val="both"/>
        <w:textAlignment w:val="baseline"/>
        <w:rPr>
          <w:rFonts w:ascii="Open Sans" w:hAnsi="Open Sans"/>
          <w:b/>
          <w:sz w:val="20"/>
          <w:szCs w:val="20"/>
        </w:rPr>
      </w:pPr>
      <w:r w:rsidRPr="006E4D91">
        <w:rPr>
          <w:rFonts w:ascii="Open Sans" w:hAnsi="Open Sans"/>
          <w:b/>
          <w:sz w:val="20"/>
          <w:szCs w:val="20"/>
        </w:rPr>
        <w:t>Yürütme:</w:t>
      </w:r>
    </w:p>
    <w:p w:rsidR="006E4D91" w:rsidRDefault="00804255" w:rsidP="002D0CA9">
      <w:pPr>
        <w:pStyle w:val="NormalWeb"/>
        <w:shd w:val="clear" w:color="auto" w:fill="FFFFFF"/>
        <w:spacing w:before="0" w:beforeAutospacing="0" w:after="0" w:afterAutospacing="0"/>
        <w:jc w:val="both"/>
        <w:textAlignment w:val="baseline"/>
        <w:rPr>
          <w:rFonts w:ascii="Open Sans" w:hAnsi="Open Sans"/>
          <w:sz w:val="20"/>
          <w:szCs w:val="20"/>
        </w:rPr>
      </w:pPr>
      <w:r>
        <w:rPr>
          <w:rFonts w:ascii="Open Sans" w:hAnsi="Open Sans"/>
          <w:b/>
          <w:sz w:val="20"/>
          <w:szCs w:val="20"/>
        </w:rPr>
        <w:t>Madde 23</w:t>
      </w:r>
      <w:r w:rsidR="00A87C29" w:rsidRPr="006E4D91">
        <w:rPr>
          <w:rFonts w:ascii="Open Sans" w:hAnsi="Open Sans"/>
          <w:b/>
          <w:sz w:val="20"/>
          <w:szCs w:val="20"/>
        </w:rPr>
        <w:t xml:space="preserve">- </w:t>
      </w:r>
      <w:r w:rsidR="00A87C29" w:rsidRPr="00A87C29">
        <w:rPr>
          <w:rFonts w:ascii="Open Sans" w:hAnsi="Open Sans"/>
          <w:sz w:val="20"/>
          <w:szCs w:val="20"/>
        </w:rPr>
        <w:t xml:space="preserve">Bu Yönerge hükümlerini </w:t>
      </w:r>
      <w:r w:rsidR="00A87C29">
        <w:rPr>
          <w:rFonts w:ascii="Open Sans" w:hAnsi="Open Sans"/>
          <w:sz w:val="20"/>
          <w:szCs w:val="20"/>
        </w:rPr>
        <w:t>Osmaniye Korkut Ata Üniversitesi</w:t>
      </w:r>
      <w:r w:rsidR="00A87C29" w:rsidRPr="00A87C29">
        <w:rPr>
          <w:rFonts w:ascii="Open Sans" w:hAnsi="Open Sans"/>
          <w:sz w:val="20"/>
          <w:szCs w:val="20"/>
        </w:rPr>
        <w:t xml:space="preserve"> Rektörü yürütür.</w:t>
      </w:r>
    </w:p>
    <w:p w:rsidR="006E4D91" w:rsidRDefault="006E4D91" w:rsidP="002D0CA9">
      <w:pPr>
        <w:pStyle w:val="NormalWeb"/>
        <w:shd w:val="clear" w:color="auto" w:fill="FFFFFF"/>
        <w:spacing w:before="0" w:beforeAutospacing="0" w:after="0" w:afterAutospacing="0"/>
        <w:jc w:val="both"/>
        <w:textAlignment w:val="baseline"/>
        <w:rPr>
          <w:rFonts w:ascii="Open Sans" w:hAnsi="Open Sans"/>
          <w:sz w:val="20"/>
          <w:szCs w:val="20"/>
        </w:rPr>
      </w:pPr>
    </w:p>
    <w:p w:rsidR="006E4D91" w:rsidRDefault="0029587C" w:rsidP="002D0CA9">
      <w:pPr>
        <w:spacing w:line="0" w:lineRule="atLeast"/>
        <w:jc w:val="both"/>
        <w:rPr>
          <w:rFonts w:ascii="Times New Roman" w:eastAsia="Times New Roman" w:hAnsi="Times New Roman"/>
          <w:b/>
          <w:sz w:val="18"/>
        </w:rPr>
      </w:pPr>
      <w:r>
        <w:rPr>
          <w:rFonts w:ascii="Times New Roman" w:eastAsia="Times New Roman" w:hAnsi="Times New Roman"/>
          <w:b/>
          <w:sz w:val="18"/>
        </w:rPr>
        <w:t>EKLER:</w:t>
      </w:r>
      <w:r w:rsidR="006E4D91">
        <w:rPr>
          <w:rFonts w:ascii="Times New Roman" w:eastAsia="Times New Roman" w:hAnsi="Times New Roman"/>
          <w:b/>
          <w:sz w:val="18"/>
        </w:rPr>
        <w:t xml:space="preserve"> </w:t>
      </w:r>
    </w:p>
    <w:p w:rsidR="006E4D91" w:rsidRDefault="006E4D91" w:rsidP="002D0CA9">
      <w:pPr>
        <w:spacing w:line="0" w:lineRule="atLeast"/>
        <w:jc w:val="both"/>
        <w:rPr>
          <w:rFonts w:ascii="Times New Roman" w:eastAsia="Times New Roman" w:hAnsi="Times New Roman"/>
          <w:sz w:val="18"/>
        </w:rPr>
      </w:pPr>
      <w:r>
        <w:rPr>
          <w:rFonts w:ascii="Times New Roman" w:eastAsia="Times New Roman" w:hAnsi="Times New Roman"/>
          <w:sz w:val="18"/>
        </w:rPr>
        <w:t>1. EK-1 Üniversite Web Alanı Kullanım Politikası (2 sayfa)</w:t>
      </w:r>
    </w:p>
    <w:p w:rsidR="006E4D91" w:rsidRDefault="006E4D91" w:rsidP="002D0CA9">
      <w:pPr>
        <w:spacing w:line="0" w:lineRule="atLeast"/>
        <w:jc w:val="both"/>
        <w:rPr>
          <w:rFonts w:ascii="Times New Roman" w:eastAsia="Times New Roman" w:hAnsi="Times New Roman"/>
          <w:sz w:val="18"/>
        </w:rPr>
      </w:pPr>
      <w:r>
        <w:rPr>
          <w:rFonts w:ascii="Times New Roman" w:eastAsia="Times New Roman" w:hAnsi="Times New Roman"/>
          <w:sz w:val="18"/>
        </w:rPr>
        <w:t>2. EK-2 Üniversite E-Posta Kullanım Politikası (2 sayfa)</w:t>
      </w: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Default="00E95F3A" w:rsidP="002D0CA9">
      <w:pPr>
        <w:spacing w:line="0" w:lineRule="atLeast"/>
        <w:jc w:val="both"/>
        <w:rPr>
          <w:rFonts w:ascii="Times New Roman" w:eastAsia="Times New Roman" w:hAnsi="Times New Roman"/>
          <w:sz w:val="18"/>
        </w:rPr>
      </w:pPr>
    </w:p>
    <w:p w:rsidR="00E95F3A" w:rsidRPr="00E95F3A" w:rsidRDefault="00E95F3A" w:rsidP="002D0CA9">
      <w:pPr>
        <w:spacing w:line="0" w:lineRule="atLeast"/>
        <w:ind w:left="7788" w:firstLine="708"/>
        <w:jc w:val="both"/>
        <w:rPr>
          <w:rFonts w:ascii="Open Sans" w:eastAsia="Times New Roman" w:hAnsi="Open Sans" w:cs="Times New Roman"/>
          <w:b/>
          <w:sz w:val="20"/>
          <w:szCs w:val="20"/>
          <w:lang w:eastAsia="tr-TR"/>
        </w:rPr>
      </w:pPr>
      <w:r w:rsidRPr="00E95F3A">
        <w:rPr>
          <w:rFonts w:ascii="Open Sans" w:eastAsia="Times New Roman" w:hAnsi="Open Sans" w:cs="Times New Roman"/>
          <w:b/>
          <w:sz w:val="20"/>
          <w:szCs w:val="20"/>
          <w:lang w:eastAsia="tr-TR"/>
        </w:rPr>
        <w:lastRenderedPageBreak/>
        <w:t>EK-1</w:t>
      </w:r>
    </w:p>
    <w:p w:rsidR="00E95F3A" w:rsidRPr="00E95F3A" w:rsidRDefault="00E95F3A" w:rsidP="002D0CA9">
      <w:pPr>
        <w:spacing w:line="278" w:lineRule="exact"/>
        <w:jc w:val="both"/>
        <w:rPr>
          <w:rFonts w:ascii="Open Sans" w:eastAsia="Times New Roman" w:hAnsi="Open Sans" w:cs="Times New Roman"/>
          <w:sz w:val="20"/>
          <w:szCs w:val="20"/>
          <w:lang w:eastAsia="tr-TR"/>
        </w:rPr>
      </w:pPr>
    </w:p>
    <w:p w:rsidR="00E95F3A" w:rsidRPr="00E95F3A" w:rsidRDefault="00E95F3A" w:rsidP="002D0CA9">
      <w:pPr>
        <w:spacing w:line="0" w:lineRule="atLeast"/>
        <w:ind w:left="2940"/>
        <w:jc w:val="both"/>
        <w:rPr>
          <w:rFonts w:ascii="Open Sans" w:eastAsia="Times New Roman" w:hAnsi="Open Sans" w:cs="Times New Roman"/>
          <w:b/>
          <w:sz w:val="20"/>
          <w:szCs w:val="20"/>
          <w:lang w:eastAsia="tr-TR"/>
        </w:rPr>
      </w:pPr>
      <w:r w:rsidRPr="00E95F3A">
        <w:rPr>
          <w:rFonts w:ascii="Open Sans" w:eastAsia="Times New Roman" w:hAnsi="Open Sans" w:cs="Times New Roman"/>
          <w:b/>
          <w:sz w:val="20"/>
          <w:szCs w:val="20"/>
          <w:lang w:eastAsia="tr-TR"/>
        </w:rPr>
        <w:t>Üniversite Web Alanı Kullanım Politikası</w:t>
      </w:r>
    </w:p>
    <w:p w:rsidR="00E95F3A" w:rsidRPr="00E95F3A" w:rsidRDefault="00E95F3A" w:rsidP="002D0CA9">
      <w:pPr>
        <w:spacing w:line="285" w:lineRule="exact"/>
        <w:jc w:val="both"/>
        <w:rPr>
          <w:rFonts w:ascii="Open Sans" w:eastAsia="Times New Roman" w:hAnsi="Open Sans" w:cs="Times New Roman"/>
          <w:b/>
          <w:sz w:val="20"/>
          <w:szCs w:val="20"/>
          <w:lang w:eastAsia="tr-TR"/>
        </w:rPr>
      </w:pPr>
    </w:p>
    <w:p w:rsidR="00E95F3A" w:rsidRPr="00E95F3A" w:rsidRDefault="00E95F3A" w:rsidP="002D0CA9">
      <w:pPr>
        <w:spacing w:line="0" w:lineRule="atLeast"/>
        <w:jc w:val="both"/>
        <w:rPr>
          <w:rFonts w:ascii="Open Sans" w:eastAsia="Times New Roman" w:hAnsi="Open Sans" w:cs="Times New Roman"/>
          <w:b/>
          <w:sz w:val="20"/>
          <w:szCs w:val="20"/>
          <w:lang w:eastAsia="tr-TR"/>
        </w:rPr>
      </w:pPr>
      <w:r w:rsidRPr="00E95F3A">
        <w:rPr>
          <w:rFonts w:ascii="Open Sans" w:eastAsia="Times New Roman" w:hAnsi="Open Sans" w:cs="Times New Roman"/>
          <w:b/>
          <w:sz w:val="20"/>
          <w:szCs w:val="20"/>
          <w:lang w:eastAsia="tr-TR"/>
        </w:rPr>
        <w:t>Gizlilik İlkesi</w:t>
      </w:r>
    </w:p>
    <w:p w:rsidR="00E95F3A" w:rsidRPr="00E95F3A" w:rsidRDefault="00E95F3A" w:rsidP="002D0CA9">
      <w:pPr>
        <w:spacing w:line="197" w:lineRule="exact"/>
        <w:jc w:val="both"/>
        <w:rPr>
          <w:rFonts w:ascii="Open Sans" w:eastAsia="Times New Roman" w:hAnsi="Open Sans" w:cs="Times New Roman"/>
          <w:sz w:val="20"/>
          <w:szCs w:val="20"/>
          <w:lang w:eastAsia="tr-TR"/>
        </w:rPr>
      </w:pPr>
    </w:p>
    <w:p w:rsidR="00E95F3A" w:rsidRPr="00E95F3A" w:rsidRDefault="00E95F3A" w:rsidP="002D0CA9">
      <w:pPr>
        <w:numPr>
          <w:ilvl w:val="0"/>
          <w:numId w:val="11"/>
        </w:numPr>
        <w:tabs>
          <w:tab w:val="left" w:pos="284"/>
        </w:tabs>
        <w:spacing w:after="0" w:line="274" w:lineRule="auto"/>
        <w:jc w:val="both"/>
        <w:rPr>
          <w:rFonts w:ascii="Open Sans" w:eastAsia="Times New Roman" w:hAnsi="Open Sans" w:cs="Times New Roman"/>
          <w:sz w:val="20"/>
          <w:szCs w:val="20"/>
          <w:lang w:eastAsia="tr-TR"/>
        </w:rPr>
      </w:pPr>
      <w:r w:rsidRPr="00E95F3A">
        <w:rPr>
          <w:rFonts w:ascii="Open Sans" w:eastAsia="Times New Roman" w:hAnsi="Open Sans" w:cs="Times New Roman"/>
          <w:sz w:val="20"/>
          <w:szCs w:val="20"/>
          <w:lang w:eastAsia="tr-TR"/>
        </w:rPr>
        <w:t>Üniversite’den birim web alanı tahsis edilen birim, web alanına giriş yapacak ve güncelleyecek olan personel bilgilerini resmi yazı ile Bilgi İşlem Daire Başkanlığı’na (BİDB) bildirir.</w:t>
      </w:r>
    </w:p>
    <w:p w:rsidR="00E95F3A" w:rsidRPr="00E95F3A" w:rsidRDefault="00E95F3A" w:rsidP="002D0CA9">
      <w:pPr>
        <w:spacing w:line="151" w:lineRule="exact"/>
        <w:jc w:val="both"/>
        <w:rPr>
          <w:rFonts w:ascii="Open Sans" w:eastAsia="Times New Roman" w:hAnsi="Open Sans" w:cs="Times New Roman"/>
          <w:sz w:val="20"/>
          <w:szCs w:val="20"/>
          <w:lang w:eastAsia="tr-TR"/>
        </w:rPr>
      </w:pPr>
    </w:p>
    <w:p w:rsidR="00E95F3A" w:rsidRPr="00E95F3A" w:rsidRDefault="00E95F3A" w:rsidP="002D0CA9">
      <w:pPr>
        <w:numPr>
          <w:ilvl w:val="0"/>
          <w:numId w:val="11"/>
        </w:numPr>
        <w:tabs>
          <w:tab w:val="left" w:pos="284"/>
        </w:tabs>
        <w:spacing w:after="0" w:line="272" w:lineRule="auto"/>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"Kullanıcı adı"</w:t>
      </w:r>
      <w:r w:rsidRPr="00E95F3A">
        <w:rPr>
          <w:rFonts w:ascii="Open Sans" w:eastAsia="Times New Roman" w:hAnsi="Open Sans" w:cs="Times New Roman"/>
          <w:sz w:val="20"/>
          <w:szCs w:val="20"/>
          <w:lang w:eastAsia="tr-TR"/>
        </w:rPr>
        <w:t xml:space="preserve"> web alanını yönetecek olan personellerin osmaniye.edu.tr uzantılı mail adresi olup, şifreleri bu maile ait şifrelerdir. Mail a</w:t>
      </w:r>
      <w:r>
        <w:rPr>
          <w:rFonts w:ascii="Open Sans" w:eastAsia="Times New Roman" w:hAnsi="Open Sans" w:cs="Times New Roman"/>
          <w:sz w:val="20"/>
          <w:szCs w:val="20"/>
          <w:lang w:eastAsia="tr-TR"/>
        </w:rPr>
        <w:t xml:space="preserve">dresi olmayan personel, EBYS (Elektronik Belge Yönetim Sistemi) üzerinden göndereceği </w:t>
      </w:r>
      <w:r w:rsidRPr="00E95F3A">
        <w:rPr>
          <w:rFonts w:ascii="Open Sans" w:eastAsia="Times New Roman" w:hAnsi="Open Sans" w:cs="Times New Roman"/>
          <w:sz w:val="20"/>
          <w:szCs w:val="20"/>
          <w:lang w:eastAsia="tr-TR"/>
        </w:rPr>
        <w:t>başvuru formu</w:t>
      </w:r>
      <w:r>
        <w:rPr>
          <w:rFonts w:ascii="Open Sans" w:eastAsia="Times New Roman" w:hAnsi="Open Sans" w:cs="Times New Roman"/>
          <w:sz w:val="20"/>
          <w:szCs w:val="20"/>
          <w:lang w:eastAsia="tr-TR"/>
        </w:rPr>
        <w:t xml:space="preserve"> ile mail talebinde bulunacaktır</w:t>
      </w:r>
      <w:r w:rsidRPr="00E95F3A">
        <w:rPr>
          <w:rFonts w:ascii="Open Sans" w:eastAsia="Times New Roman" w:hAnsi="Open Sans" w:cs="Times New Roman"/>
          <w:sz w:val="20"/>
          <w:szCs w:val="20"/>
          <w:lang w:eastAsia="tr-TR"/>
        </w:rPr>
        <w:t>.</w:t>
      </w:r>
    </w:p>
    <w:p w:rsidR="00E95F3A" w:rsidRPr="00E95F3A" w:rsidRDefault="00E95F3A" w:rsidP="002D0CA9">
      <w:pPr>
        <w:spacing w:line="152" w:lineRule="exact"/>
        <w:jc w:val="both"/>
        <w:rPr>
          <w:rFonts w:ascii="Open Sans" w:eastAsia="Times New Roman" w:hAnsi="Open Sans" w:cs="Times New Roman"/>
          <w:sz w:val="20"/>
          <w:szCs w:val="20"/>
          <w:lang w:eastAsia="tr-TR"/>
        </w:rPr>
      </w:pPr>
    </w:p>
    <w:p w:rsidR="00E95F3A" w:rsidRPr="00E95F3A" w:rsidRDefault="00E95F3A" w:rsidP="002D0CA9">
      <w:pPr>
        <w:numPr>
          <w:ilvl w:val="0"/>
          <w:numId w:val="11"/>
        </w:numPr>
        <w:tabs>
          <w:tab w:val="left" w:pos="284"/>
        </w:tabs>
        <w:spacing w:after="0" w:line="255" w:lineRule="auto"/>
        <w:ind w:right="20"/>
        <w:jc w:val="both"/>
        <w:rPr>
          <w:rFonts w:ascii="Open Sans" w:eastAsia="Times New Roman" w:hAnsi="Open Sans" w:cs="Times New Roman"/>
          <w:sz w:val="20"/>
          <w:szCs w:val="20"/>
          <w:lang w:eastAsia="tr-TR"/>
        </w:rPr>
      </w:pPr>
      <w:r w:rsidRPr="00E95F3A">
        <w:rPr>
          <w:rFonts w:ascii="Open Sans" w:eastAsia="Times New Roman" w:hAnsi="Open Sans" w:cs="Times New Roman"/>
          <w:sz w:val="20"/>
          <w:szCs w:val="20"/>
          <w:lang w:eastAsia="tr-TR"/>
        </w:rPr>
        <w:t>Kullanıcı dilediği zaman şifresini kend</w:t>
      </w:r>
      <w:r w:rsidR="0029587C">
        <w:rPr>
          <w:rFonts w:ascii="Open Sans" w:eastAsia="Times New Roman" w:hAnsi="Open Sans" w:cs="Times New Roman"/>
          <w:sz w:val="20"/>
          <w:szCs w:val="20"/>
          <w:lang w:eastAsia="tr-TR"/>
        </w:rPr>
        <w:t>isi değiştirebildiği gibi BİDB’ye</w:t>
      </w:r>
      <w:r w:rsidRPr="00E95F3A">
        <w:rPr>
          <w:rFonts w:ascii="Open Sans" w:eastAsia="Times New Roman" w:hAnsi="Open Sans" w:cs="Times New Roman"/>
          <w:sz w:val="20"/>
          <w:szCs w:val="20"/>
          <w:lang w:eastAsia="tr-TR"/>
        </w:rPr>
        <w:t xml:space="preserve"> müracaat ederek de değiştirebilir. Şifre kesinlikle telefon ile verilmez. Şifrenin seçimi ve korunması tamamıyla kullanıcının sorumluluğunda olup, BİDB, şifre kullanımından doğacak problemlerden kesinlikle sorumlu değildir.</w:t>
      </w:r>
    </w:p>
    <w:p w:rsidR="00E95F3A" w:rsidRPr="00E95F3A" w:rsidRDefault="00E95F3A" w:rsidP="002D0CA9">
      <w:pPr>
        <w:spacing w:line="165" w:lineRule="exact"/>
        <w:jc w:val="both"/>
        <w:rPr>
          <w:rFonts w:ascii="Open Sans" w:eastAsia="Times New Roman" w:hAnsi="Open Sans" w:cs="Times New Roman"/>
          <w:sz w:val="20"/>
          <w:szCs w:val="20"/>
          <w:lang w:eastAsia="tr-TR"/>
        </w:rPr>
      </w:pPr>
    </w:p>
    <w:p w:rsidR="00E95F3A" w:rsidRPr="00E95F3A" w:rsidRDefault="00E95F3A" w:rsidP="002D0CA9">
      <w:pPr>
        <w:numPr>
          <w:ilvl w:val="0"/>
          <w:numId w:val="11"/>
        </w:numPr>
        <w:tabs>
          <w:tab w:val="left" w:pos="284"/>
        </w:tabs>
        <w:spacing w:after="0" w:line="0" w:lineRule="atLeast"/>
        <w:ind w:left="426" w:hanging="426"/>
        <w:jc w:val="both"/>
        <w:rPr>
          <w:rFonts w:ascii="Open Sans" w:eastAsia="Times New Roman" w:hAnsi="Open Sans" w:cs="Times New Roman"/>
          <w:sz w:val="20"/>
          <w:szCs w:val="20"/>
          <w:lang w:eastAsia="tr-TR"/>
        </w:rPr>
      </w:pPr>
      <w:r w:rsidRPr="00E95F3A">
        <w:rPr>
          <w:rFonts w:ascii="Open Sans" w:eastAsia="Times New Roman" w:hAnsi="Open Sans" w:cs="Times New Roman"/>
          <w:sz w:val="20"/>
          <w:szCs w:val="20"/>
          <w:lang w:eastAsia="tr-TR"/>
        </w:rPr>
        <w:t>BİDB, birim web alanı şifresinin bu alanı kullanan birim dışındaki 3. şahıslara verilmeyeceğini taahhüt eder.</w:t>
      </w:r>
    </w:p>
    <w:p w:rsidR="00E95F3A" w:rsidRPr="00E95F3A" w:rsidRDefault="00E95F3A" w:rsidP="002D0CA9">
      <w:pPr>
        <w:spacing w:line="207" w:lineRule="exact"/>
        <w:jc w:val="both"/>
        <w:rPr>
          <w:rFonts w:ascii="Open Sans" w:eastAsia="Times New Roman" w:hAnsi="Open Sans" w:cs="Times New Roman"/>
          <w:sz w:val="20"/>
          <w:szCs w:val="20"/>
          <w:lang w:eastAsia="tr-TR"/>
        </w:rPr>
      </w:pPr>
    </w:p>
    <w:p w:rsidR="00E95F3A" w:rsidRPr="00E95F3A" w:rsidRDefault="00E95F3A" w:rsidP="002D0CA9">
      <w:pPr>
        <w:spacing w:line="0" w:lineRule="atLeast"/>
        <w:jc w:val="both"/>
        <w:rPr>
          <w:rFonts w:ascii="Open Sans" w:eastAsia="Times New Roman" w:hAnsi="Open Sans" w:cs="Times New Roman"/>
          <w:b/>
          <w:sz w:val="20"/>
          <w:szCs w:val="20"/>
          <w:lang w:eastAsia="tr-TR"/>
        </w:rPr>
      </w:pPr>
      <w:r w:rsidRPr="00E95F3A">
        <w:rPr>
          <w:rFonts w:ascii="Open Sans" w:eastAsia="Times New Roman" w:hAnsi="Open Sans" w:cs="Times New Roman"/>
          <w:b/>
          <w:sz w:val="20"/>
          <w:szCs w:val="20"/>
          <w:lang w:eastAsia="tr-TR"/>
        </w:rPr>
        <w:t>Yükümlülükler</w:t>
      </w:r>
    </w:p>
    <w:p w:rsidR="00E95F3A" w:rsidRPr="00E95F3A" w:rsidRDefault="00E95F3A" w:rsidP="002D0CA9">
      <w:pPr>
        <w:spacing w:line="235" w:lineRule="auto"/>
        <w:jc w:val="both"/>
        <w:rPr>
          <w:rFonts w:ascii="Open Sans" w:eastAsia="Times New Roman" w:hAnsi="Open Sans" w:cs="Times New Roman"/>
          <w:sz w:val="20"/>
          <w:szCs w:val="20"/>
          <w:lang w:eastAsia="tr-TR"/>
        </w:rPr>
      </w:pPr>
      <w:r w:rsidRPr="00E95F3A">
        <w:rPr>
          <w:rFonts w:ascii="Open Sans" w:eastAsia="Times New Roman" w:hAnsi="Open Sans" w:cs="Times New Roman"/>
          <w:sz w:val="20"/>
          <w:szCs w:val="20"/>
          <w:lang w:eastAsia="tr-TR"/>
        </w:rPr>
        <w:t>Birim,</w:t>
      </w:r>
    </w:p>
    <w:p w:rsidR="00E95F3A" w:rsidRPr="00E95F3A" w:rsidRDefault="00E95F3A" w:rsidP="002D0CA9">
      <w:pPr>
        <w:spacing w:line="4" w:lineRule="exact"/>
        <w:jc w:val="both"/>
        <w:rPr>
          <w:rFonts w:ascii="Open Sans" w:eastAsia="Times New Roman" w:hAnsi="Open Sans" w:cs="Times New Roman"/>
          <w:sz w:val="20"/>
          <w:szCs w:val="20"/>
          <w:lang w:eastAsia="tr-TR"/>
        </w:rPr>
      </w:pPr>
    </w:p>
    <w:p w:rsidR="00E95F3A" w:rsidRPr="00E95F3A" w:rsidRDefault="00E95F3A" w:rsidP="002D0CA9">
      <w:pPr>
        <w:pStyle w:val="ListeParagraf"/>
        <w:numPr>
          <w:ilvl w:val="0"/>
          <w:numId w:val="12"/>
        </w:numPr>
        <w:tabs>
          <w:tab w:val="left" w:pos="284"/>
        </w:tabs>
        <w:spacing w:after="0" w:line="257" w:lineRule="auto"/>
        <w:ind w:left="0"/>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Osmaniye Korkut Ata </w:t>
      </w:r>
      <w:r w:rsidRPr="00E95F3A">
        <w:rPr>
          <w:rFonts w:ascii="Open Sans" w:eastAsia="Times New Roman" w:hAnsi="Open Sans" w:cs="Times New Roman"/>
          <w:sz w:val="20"/>
          <w:szCs w:val="20"/>
          <w:lang w:eastAsia="tr-TR"/>
        </w:rPr>
        <w:t>Üniversitesi web alanı servisinden yararlandığı sırada, talep formunda yer alan bilgilerin doğru olduğunu ve bu bilgilerin gerekli olduğu (şifre unutma gibi) durumlarda, bilginin hatalı veya noksan olmasından doğacak zararlardan dolayı sorumluluğun birime ait olduğunu, bu hallerde web alanının iptal edileceğini,</w:t>
      </w:r>
    </w:p>
    <w:p w:rsidR="00E95F3A" w:rsidRPr="00E95F3A" w:rsidRDefault="00E95F3A" w:rsidP="002D0CA9">
      <w:pPr>
        <w:spacing w:line="160" w:lineRule="exact"/>
        <w:jc w:val="both"/>
        <w:rPr>
          <w:rFonts w:ascii="Open Sans" w:eastAsia="Times New Roman" w:hAnsi="Open Sans" w:cs="Times New Roman"/>
          <w:sz w:val="20"/>
          <w:szCs w:val="20"/>
          <w:lang w:eastAsia="tr-TR"/>
        </w:rPr>
      </w:pPr>
    </w:p>
    <w:p w:rsidR="00E95F3A" w:rsidRDefault="00E95F3A" w:rsidP="002D0CA9">
      <w:pPr>
        <w:numPr>
          <w:ilvl w:val="0"/>
          <w:numId w:val="12"/>
        </w:numPr>
        <w:tabs>
          <w:tab w:val="left" w:pos="284"/>
        </w:tabs>
        <w:spacing w:after="0" w:line="257" w:lineRule="auto"/>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Osmaniye Korkut Ata </w:t>
      </w:r>
      <w:r w:rsidRPr="00E95F3A">
        <w:rPr>
          <w:rFonts w:ascii="Open Sans" w:eastAsia="Times New Roman" w:hAnsi="Open Sans" w:cs="Times New Roman"/>
          <w:sz w:val="20"/>
          <w:szCs w:val="20"/>
          <w:lang w:eastAsia="tr-TR"/>
        </w:rPr>
        <w:t xml:space="preserve">Üniversitesi web alanı servisini kullandığında ileri sürdüğü şahsi fikir, düşünce ve ifadelerin, </w:t>
      </w:r>
      <w:r>
        <w:rPr>
          <w:rFonts w:ascii="Open Sans" w:eastAsia="Times New Roman" w:hAnsi="Open Sans" w:cs="Times New Roman"/>
          <w:sz w:val="20"/>
          <w:szCs w:val="20"/>
          <w:lang w:eastAsia="tr-TR"/>
        </w:rPr>
        <w:t xml:space="preserve">Osmaniye Korkut Ata </w:t>
      </w:r>
      <w:r w:rsidRPr="00E95F3A">
        <w:rPr>
          <w:rFonts w:ascii="Open Sans" w:eastAsia="Times New Roman" w:hAnsi="Open Sans" w:cs="Times New Roman"/>
          <w:sz w:val="20"/>
          <w:szCs w:val="20"/>
          <w:lang w:eastAsia="tr-TR"/>
        </w:rPr>
        <w:t>Üniversitesi bilgi işlem ortamına eklediği dosyaların sorumluluğunun kendisine ait olduğunu ve BİDB’n</w:t>
      </w:r>
      <w:r w:rsidR="0029587C">
        <w:rPr>
          <w:rFonts w:ascii="Open Sans" w:eastAsia="Times New Roman" w:hAnsi="Open Sans" w:cs="Times New Roman"/>
          <w:sz w:val="20"/>
          <w:szCs w:val="20"/>
          <w:lang w:eastAsia="tr-TR"/>
        </w:rPr>
        <w:t>i</w:t>
      </w:r>
      <w:r w:rsidRPr="00E95F3A">
        <w:rPr>
          <w:rFonts w:ascii="Open Sans" w:eastAsia="Times New Roman" w:hAnsi="Open Sans" w:cs="Times New Roman"/>
          <w:sz w:val="20"/>
          <w:szCs w:val="20"/>
          <w:lang w:eastAsia="tr-TR"/>
        </w:rPr>
        <w:t>n bu dosyalardan dolayı hiçbir şekilde sorumlu tutulamayacağını,</w:t>
      </w:r>
    </w:p>
    <w:p w:rsidR="00E95F3A" w:rsidRDefault="00E95F3A" w:rsidP="002D0CA9">
      <w:pPr>
        <w:pStyle w:val="ListeParagraf"/>
        <w:jc w:val="both"/>
        <w:rPr>
          <w:rFonts w:ascii="Open Sans" w:eastAsia="Times New Roman" w:hAnsi="Open Sans" w:cs="Times New Roman"/>
          <w:sz w:val="20"/>
          <w:szCs w:val="20"/>
          <w:lang w:eastAsia="tr-TR"/>
        </w:rPr>
      </w:pPr>
    </w:p>
    <w:p w:rsidR="004F7CE1" w:rsidRDefault="00E95F3A" w:rsidP="002D0CA9">
      <w:pPr>
        <w:numPr>
          <w:ilvl w:val="0"/>
          <w:numId w:val="12"/>
        </w:numPr>
        <w:tabs>
          <w:tab w:val="left" w:pos="284"/>
        </w:tabs>
        <w:spacing w:after="0" w:line="257" w:lineRule="auto"/>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Osmaniye Korkut Ata </w:t>
      </w:r>
      <w:r w:rsidRPr="00E95F3A">
        <w:rPr>
          <w:rFonts w:ascii="Open Sans" w:eastAsia="Times New Roman" w:hAnsi="Open Sans" w:cs="Times New Roman"/>
          <w:sz w:val="20"/>
          <w:szCs w:val="20"/>
          <w:lang w:eastAsia="tr-TR"/>
        </w:rPr>
        <w:t xml:space="preserve">Üniversitesi </w:t>
      </w:r>
      <w:r>
        <w:rPr>
          <w:rFonts w:ascii="Open Sans" w:eastAsia="Times New Roman" w:hAnsi="Open Sans" w:cs="Times New Roman"/>
          <w:sz w:val="20"/>
          <w:szCs w:val="20"/>
          <w:lang w:eastAsia="tr-TR"/>
        </w:rPr>
        <w:t xml:space="preserve">web alanı hizmetlerinde, site geneline zarar verecek veya Osmaniye Korkut Ata </w:t>
      </w:r>
      <w:r w:rsidRPr="00E95F3A">
        <w:rPr>
          <w:rFonts w:ascii="Open Sans" w:eastAsia="Times New Roman" w:hAnsi="Open Sans" w:cs="Times New Roman"/>
          <w:sz w:val="20"/>
          <w:szCs w:val="20"/>
          <w:lang w:eastAsia="tr-TR"/>
        </w:rPr>
        <w:t>Üniversitesi’ni başka kiş</w:t>
      </w:r>
      <w:r>
        <w:rPr>
          <w:rFonts w:ascii="Open Sans" w:eastAsia="Times New Roman" w:hAnsi="Open Sans" w:cs="Times New Roman"/>
          <w:sz w:val="20"/>
          <w:szCs w:val="20"/>
          <w:lang w:eastAsia="tr-TR"/>
        </w:rPr>
        <w:t xml:space="preserve">i ya da kuruluşlarla mahkemelik </w:t>
      </w:r>
      <w:r w:rsidRPr="00E95F3A">
        <w:rPr>
          <w:rFonts w:ascii="Open Sans" w:eastAsia="Times New Roman" w:hAnsi="Open Sans" w:cs="Times New Roman"/>
          <w:sz w:val="20"/>
          <w:szCs w:val="20"/>
          <w:lang w:eastAsia="tr-TR"/>
        </w:rPr>
        <w:t>duruma getirecek</w:t>
      </w:r>
      <w:r w:rsidRPr="00E95F3A">
        <w:rPr>
          <w:rFonts w:ascii="Open Sans" w:eastAsia="Times New Roman" w:hAnsi="Open Sans" w:cs="Times New Roman"/>
          <w:sz w:val="20"/>
          <w:szCs w:val="20"/>
          <w:lang w:eastAsia="tr-TR"/>
        </w:rPr>
        <w:tab/>
        <w:t>herhangi</w:t>
      </w:r>
      <w:r w:rsidR="00804255">
        <w:rPr>
          <w:rFonts w:ascii="Open Sans" w:eastAsia="Times New Roman" w:hAnsi="Open Sans" w:cs="Times New Roman"/>
          <w:sz w:val="20"/>
          <w:szCs w:val="20"/>
          <w:lang w:eastAsia="tr-TR"/>
        </w:rPr>
        <w:t xml:space="preserve"> bir yazılım veya</w:t>
      </w:r>
      <w:r>
        <w:rPr>
          <w:rFonts w:ascii="Open Sans" w:eastAsia="Times New Roman" w:hAnsi="Open Sans" w:cs="Times New Roman"/>
          <w:sz w:val="20"/>
          <w:szCs w:val="20"/>
          <w:lang w:eastAsia="tr-TR"/>
        </w:rPr>
        <w:t xml:space="preserve"> </w:t>
      </w:r>
      <w:r w:rsidRPr="00E95F3A">
        <w:rPr>
          <w:rFonts w:ascii="Open Sans" w:eastAsia="Times New Roman" w:hAnsi="Open Sans" w:cs="Times New Roman"/>
          <w:sz w:val="20"/>
          <w:szCs w:val="20"/>
          <w:lang w:eastAsia="tr-TR"/>
        </w:rPr>
        <w:t>materyal</w:t>
      </w:r>
      <w:r>
        <w:rPr>
          <w:rFonts w:ascii="Open Sans" w:eastAsia="Times New Roman" w:hAnsi="Open Sans" w:cs="Times New Roman"/>
          <w:sz w:val="20"/>
          <w:szCs w:val="20"/>
          <w:lang w:eastAsia="tr-TR"/>
        </w:rPr>
        <w:t xml:space="preserve"> </w:t>
      </w:r>
      <w:r w:rsidR="004F7CE1">
        <w:rPr>
          <w:rFonts w:ascii="Open Sans" w:eastAsia="Times New Roman" w:hAnsi="Open Sans" w:cs="Times New Roman"/>
          <w:sz w:val="20"/>
          <w:szCs w:val="20"/>
          <w:lang w:eastAsia="tr-TR"/>
        </w:rPr>
        <w:t>bulundurmayacağını, paylaş</w:t>
      </w:r>
      <w:r w:rsidRPr="00E95F3A">
        <w:rPr>
          <w:rFonts w:ascii="Open Sans" w:eastAsia="Times New Roman" w:hAnsi="Open Sans" w:cs="Times New Roman"/>
          <w:sz w:val="20"/>
          <w:szCs w:val="20"/>
          <w:lang w:eastAsia="tr-TR"/>
        </w:rPr>
        <w:t>mayacağını ve cezai bir durum doğarsa tüm cezai sorumlulukları üstüne alacağını,</w:t>
      </w:r>
    </w:p>
    <w:p w:rsidR="004F7CE1" w:rsidRDefault="004F7CE1" w:rsidP="002D0CA9">
      <w:pPr>
        <w:pStyle w:val="ListeParagraf"/>
        <w:jc w:val="both"/>
        <w:rPr>
          <w:rFonts w:ascii="Open Sans" w:eastAsia="Times New Roman" w:hAnsi="Open Sans" w:cs="Times New Roman"/>
          <w:sz w:val="20"/>
          <w:szCs w:val="20"/>
          <w:lang w:eastAsia="tr-TR"/>
        </w:rPr>
      </w:pPr>
    </w:p>
    <w:p w:rsidR="004F7CE1" w:rsidRDefault="00E95F3A" w:rsidP="002D0CA9">
      <w:pPr>
        <w:numPr>
          <w:ilvl w:val="0"/>
          <w:numId w:val="12"/>
        </w:numPr>
        <w:tabs>
          <w:tab w:val="left" w:pos="284"/>
        </w:tabs>
        <w:spacing w:after="0" w:line="257" w:lineRule="auto"/>
        <w:jc w:val="both"/>
        <w:rPr>
          <w:rFonts w:ascii="Open Sans" w:eastAsia="Times New Roman" w:hAnsi="Open Sans" w:cs="Times New Roman"/>
          <w:sz w:val="20"/>
          <w:szCs w:val="20"/>
          <w:lang w:eastAsia="tr-TR"/>
        </w:rPr>
      </w:pPr>
      <w:r w:rsidRPr="00E95F3A">
        <w:rPr>
          <w:rFonts w:ascii="Open Sans" w:eastAsia="Times New Roman" w:hAnsi="Open Sans" w:cs="Times New Roman"/>
          <w:sz w:val="20"/>
          <w:szCs w:val="20"/>
          <w:lang w:eastAsia="tr-TR"/>
        </w:rPr>
        <w:t xml:space="preserve">BİDB tarafından verilen özel web alanlarının üniversite </w:t>
      </w:r>
      <w:r w:rsidR="0029587C" w:rsidRPr="00E95F3A">
        <w:rPr>
          <w:rFonts w:ascii="Open Sans" w:eastAsia="Times New Roman" w:hAnsi="Open Sans" w:cs="Times New Roman"/>
          <w:sz w:val="20"/>
          <w:szCs w:val="20"/>
          <w:lang w:eastAsia="tr-TR"/>
        </w:rPr>
        <w:t>dâhilindeki</w:t>
      </w:r>
      <w:r w:rsidRPr="00E95F3A">
        <w:rPr>
          <w:rFonts w:ascii="Open Sans" w:eastAsia="Times New Roman" w:hAnsi="Open Sans" w:cs="Times New Roman"/>
          <w:sz w:val="20"/>
          <w:szCs w:val="20"/>
          <w:lang w:eastAsia="tr-TR"/>
        </w:rPr>
        <w:t xml:space="preserve"> birimler ve gerekli izinleri alınmış sürekli ya da süreli yayın yapacak birimlerin kullanımı için olduğunu ve bu alanların başka kişi veya gruplara satılamayacağını, kiralanamayacağını veya devredilemeyeceğini,</w:t>
      </w:r>
    </w:p>
    <w:p w:rsidR="004F7CE1" w:rsidRDefault="004F7CE1" w:rsidP="002D0CA9">
      <w:pPr>
        <w:pStyle w:val="ListeParagraf"/>
        <w:jc w:val="both"/>
        <w:rPr>
          <w:rFonts w:ascii="Open Sans" w:eastAsia="Times New Roman" w:hAnsi="Open Sans" w:cs="Times New Roman"/>
          <w:sz w:val="20"/>
          <w:szCs w:val="20"/>
          <w:lang w:eastAsia="tr-TR"/>
        </w:rPr>
      </w:pPr>
    </w:p>
    <w:p w:rsidR="00E95F3A" w:rsidRPr="004F7CE1" w:rsidRDefault="00E95F3A" w:rsidP="002D0CA9">
      <w:pPr>
        <w:numPr>
          <w:ilvl w:val="0"/>
          <w:numId w:val="12"/>
        </w:numPr>
        <w:tabs>
          <w:tab w:val="left" w:pos="284"/>
        </w:tabs>
        <w:spacing w:after="0" w:line="257" w:lineRule="auto"/>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Aşağıda listesi verilen içeriklerin barındırılmasının ve/veya çalıştırılmasının yasak olduğunu ve bu tür sitelere link verilemeyeceğini,</w:t>
      </w:r>
    </w:p>
    <w:p w:rsidR="00E95F3A" w:rsidRPr="00E95F3A" w:rsidRDefault="00E95F3A" w:rsidP="002D0CA9">
      <w:pPr>
        <w:spacing w:line="221" w:lineRule="exact"/>
        <w:jc w:val="both"/>
        <w:rPr>
          <w:rFonts w:ascii="Open Sans" w:eastAsia="Times New Roman" w:hAnsi="Open Sans" w:cs="Times New Roman"/>
          <w:sz w:val="20"/>
          <w:szCs w:val="20"/>
          <w:lang w:eastAsia="tr-TR"/>
        </w:rPr>
      </w:pP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Telif hakları saklı çalışmalar, ticari ses, video, müzik dosyaları ve diğer yasalarca yasaklanmış materyaller,</w:t>
      </w: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İçinde online (çevrimiçi) / offline (çevrimdışı) kumar ve benzeri içerikler bulunan Jumpling, MUDs, Egg,</w:t>
      </w:r>
      <w:r w:rsidR="00B227F2">
        <w:rPr>
          <w:rFonts w:ascii="Open Sans" w:eastAsia="Times New Roman" w:hAnsi="Open Sans" w:cs="Times New Roman"/>
          <w:sz w:val="20"/>
          <w:szCs w:val="20"/>
          <w:lang w:eastAsia="tr-TR"/>
        </w:rPr>
        <w:t xml:space="preserve"> </w:t>
      </w:r>
      <w:r w:rsidR="002D0CA9">
        <w:rPr>
          <w:rFonts w:ascii="Open Sans" w:eastAsia="Times New Roman" w:hAnsi="Open Sans" w:cs="Times New Roman"/>
          <w:sz w:val="20"/>
          <w:szCs w:val="20"/>
          <w:lang w:eastAsia="tr-TR"/>
        </w:rPr>
        <w:t xml:space="preserve"> </w:t>
      </w:r>
      <w:r w:rsidRPr="004F7CE1">
        <w:rPr>
          <w:rFonts w:ascii="Open Sans" w:eastAsia="Times New Roman" w:hAnsi="Open Sans" w:cs="Times New Roman"/>
          <w:sz w:val="20"/>
          <w:szCs w:val="20"/>
          <w:lang w:eastAsia="tr-TR"/>
        </w:rPr>
        <w:t>Drop, interaktif oyunlar,</w:t>
      </w: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Herhangi bir din, dil, ırk, cinsiyet, ve benzeri toplumsal grupları baz alan ayrımcı ve öfke içeren içerikler,</w:t>
      </w: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Her türlü pornografik görüntü, ses ve materyaller,</w:t>
      </w: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lastRenderedPageBreak/>
        <w:t>Çalıntı yazılım, emulator, hacking, freaking, şifre kırıcılar, kriptoloji yazılımları,</w:t>
      </w: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Flash ve Shockwave dışındaki yayın araçlarının yoğun kullanımı,</w:t>
      </w:r>
    </w:p>
    <w:p w:rsidR="004F7CE1"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Üniversite sunucuları üzerinde herhangi bir spam yazılımı.</w:t>
      </w:r>
    </w:p>
    <w:p w:rsidR="00E95F3A" w:rsidRDefault="00E95F3A" w:rsidP="002D0CA9">
      <w:pPr>
        <w:pStyle w:val="ListeParagraf"/>
        <w:numPr>
          <w:ilvl w:val="0"/>
          <w:numId w:val="14"/>
        </w:numPr>
        <w:tabs>
          <w:tab w:val="left" w:pos="142"/>
        </w:tabs>
        <w:spacing w:after="0" w:line="0" w:lineRule="atLeast"/>
        <w:ind w:left="-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Üniversite sunucuları üzerinde IRC, her çeşit IRC botlarının ve her türlü chat yazılımı.</w:t>
      </w:r>
    </w:p>
    <w:p w:rsidR="004F7CE1" w:rsidRPr="004F7CE1" w:rsidRDefault="004F7CE1" w:rsidP="002D0CA9">
      <w:pPr>
        <w:pStyle w:val="ListeParagraf"/>
        <w:tabs>
          <w:tab w:val="left" w:pos="142"/>
        </w:tabs>
        <w:spacing w:after="0" w:line="0" w:lineRule="atLeast"/>
        <w:ind w:left="-142"/>
        <w:jc w:val="both"/>
        <w:rPr>
          <w:rFonts w:ascii="Open Sans" w:eastAsia="Times New Roman" w:hAnsi="Open Sans" w:cs="Times New Roman"/>
          <w:sz w:val="20"/>
          <w:szCs w:val="20"/>
          <w:lang w:eastAsia="tr-TR"/>
        </w:rPr>
      </w:pPr>
    </w:p>
    <w:p w:rsidR="00E95F3A" w:rsidRPr="00E95F3A" w:rsidRDefault="00E95F3A" w:rsidP="002D0CA9">
      <w:pPr>
        <w:spacing w:line="3" w:lineRule="exact"/>
        <w:jc w:val="both"/>
        <w:rPr>
          <w:rFonts w:ascii="Open Sans" w:eastAsia="Times New Roman" w:hAnsi="Open Sans" w:cs="Times New Roman"/>
          <w:sz w:val="20"/>
          <w:szCs w:val="20"/>
          <w:lang w:eastAsia="tr-TR"/>
        </w:rPr>
      </w:pPr>
    </w:p>
    <w:p w:rsidR="004F7CE1" w:rsidRDefault="0029587C" w:rsidP="002D0CA9">
      <w:pPr>
        <w:numPr>
          <w:ilvl w:val="0"/>
          <w:numId w:val="16"/>
        </w:numPr>
        <w:tabs>
          <w:tab w:val="left" w:pos="142"/>
        </w:tabs>
        <w:spacing w:after="0" w:line="273" w:lineRule="auto"/>
        <w:ind w:hanging="142"/>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BİDB’ni</w:t>
      </w:r>
      <w:r w:rsidR="00E95F3A" w:rsidRPr="00E95F3A">
        <w:rPr>
          <w:rFonts w:ascii="Open Sans" w:eastAsia="Times New Roman" w:hAnsi="Open Sans" w:cs="Times New Roman"/>
          <w:sz w:val="20"/>
          <w:szCs w:val="20"/>
          <w:lang w:eastAsia="tr-TR"/>
        </w:rPr>
        <w:t>n kendilerine verilen bant genişliği haklarını diğer kullanıcıların haklarını ihlal edecek biçimde kullanması durumunda kullanıcının bant genişliğini sınırlama hakkına sahip olduğunu,</w:t>
      </w:r>
    </w:p>
    <w:p w:rsidR="00D631B8" w:rsidRDefault="00D631B8" w:rsidP="002D0CA9">
      <w:pPr>
        <w:tabs>
          <w:tab w:val="left" w:pos="142"/>
        </w:tabs>
        <w:spacing w:after="0" w:line="273" w:lineRule="auto"/>
        <w:jc w:val="both"/>
        <w:rPr>
          <w:rFonts w:ascii="Open Sans" w:eastAsia="Times New Roman" w:hAnsi="Open Sans" w:cs="Times New Roman"/>
          <w:sz w:val="20"/>
          <w:szCs w:val="20"/>
          <w:lang w:eastAsia="tr-TR"/>
        </w:rPr>
      </w:pPr>
    </w:p>
    <w:p w:rsidR="004F7CE1" w:rsidRDefault="00E95F3A" w:rsidP="002D0CA9">
      <w:pPr>
        <w:numPr>
          <w:ilvl w:val="0"/>
          <w:numId w:val="16"/>
        </w:numPr>
        <w:tabs>
          <w:tab w:val="left" w:pos="142"/>
        </w:tabs>
        <w:spacing w:after="0" w:line="273" w:lineRule="auto"/>
        <w:ind w:hanging="142"/>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Tüm bu maddeleri daha sonra hiçbir itiraza mahal vermeyecek şekilde okuduğunu kabul ve taahhüt etmiştir.</w:t>
      </w:r>
    </w:p>
    <w:p w:rsidR="00E95F3A" w:rsidRPr="004F7CE1" w:rsidRDefault="00E95F3A" w:rsidP="00B227F2">
      <w:pPr>
        <w:tabs>
          <w:tab w:val="left" w:pos="142"/>
        </w:tabs>
        <w:spacing w:before="240" w:after="240" w:line="276" w:lineRule="auto"/>
        <w:jc w:val="both"/>
        <w:rPr>
          <w:rFonts w:ascii="Open Sans" w:eastAsia="Times New Roman" w:hAnsi="Open Sans" w:cs="Times New Roman"/>
          <w:b/>
          <w:sz w:val="20"/>
          <w:szCs w:val="20"/>
          <w:lang w:eastAsia="tr-TR"/>
        </w:rPr>
      </w:pPr>
      <w:r w:rsidRPr="004F7CE1">
        <w:rPr>
          <w:rFonts w:ascii="Open Sans" w:eastAsia="Times New Roman" w:hAnsi="Open Sans" w:cs="Times New Roman"/>
          <w:b/>
          <w:sz w:val="20"/>
          <w:szCs w:val="20"/>
          <w:lang w:eastAsia="tr-TR"/>
        </w:rPr>
        <w:t>Çeşitli Hükümler</w:t>
      </w:r>
    </w:p>
    <w:p w:rsidR="00E95F3A" w:rsidRPr="00E95F3A" w:rsidRDefault="00E95F3A" w:rsidP="00B227F2">
      <w:pPr>
        <w:spacing w:before="240" w:after="240" w:line="276" w:lineRule="auto"/>
        <w:jc w:val="both"/>
        <w:rPr>
          <w:rFonts w:ascii="Open Sans" w:eastAsia="Times New Roman" w:hAnsi="Open Sans" w:cs="Times New Roman"/>
          <w:sz w:val="20"/>
          <w:szCs w:val="20"/>
          <w:lang w:eastAsia="tr-TR"/>
        </w:rPr>
      </w:pPr>
      <w:r w:rsidRPr="00E95F3A">
        <w:rPr>
          <w:rFonts w:ascii="Open Sans" w:eastAsia="Times New Roman" w:hAnsi="Open Sans" w:cs="Times New Roman"/>
          <w:sz w:val="20"/>
          <w:szCs w:val="20"/>
          <w:lang w:eastAsia="tr-TR"/>
        </w:rPr>
        <w:t xml:space="preserve">Doğacak uyuşmazlıklarda </w:t>
      </w:r>
      <w:r w:rsidR="004F7CE1">
        <w:rPr>
          <w:rFonts w:ascii="Open Sans" w:eastAsia="Times New Roman" w:hAnsi="Open Sans" w:cs="Times New Roman"/>
          <w:sz w:val="20"/>
          <w:szCs w:val="20"/>
          <w:lang w:eastAsia="tr-TR"/>
        </w:rPr>
        <w:t>Osmaniye</w:t>
      </w:r>
      <w:r w:rsidRPr="00E95F3A">
        <w:rPr>
          <w:rFonts w:ascii="Open Sans" w:eastAsia="Times New Roman" w:hAnsi="Open Sans" w:cs="Times New Roman"/>
          <w:sz w:val="20"/>
          <w:szCs w:val="20"/>
          <w:lang w:eastAsia="tr-TR"/>
        </w:rPr>
        <w:t xml:space="preserve"> Mahkemeleri ve İcra Daireleri yetkilidir.</w:t>
      </w:r>
    </w:p>
    <w:p w:rsidR="00E95F3A" w:rsidRPr="004F7CE1" w:rsidRDefault="00E95F3A" w:rsidP="00B227F2">
      <w:pPr>
        <w:spacing w:before="240" w:after="240" w:line="276" w:lineRule="auto"/>
        <w:jc w:val="both"/>
        <w:rPr>
          <w:rFonts w:ascii="Open Sans" w:eastAsia="Times New Roman" w:hAnsi="Open Sans" w:cs="Times New Roman"/>
          <w:b/>
          <w:sz w:val="20"/>
          <w:szCs w:val="20"/>
          <w:lang w:eastAsia="tr-TR"/>
        </w:rPr>
      </w:pPr>
      <w:bookmarkStart w:id="1" w:name="page5"/>
      <w:bookmarkEnd w:id="1"/>
      <w:r w:rsidRPr="004F7CE1">
        <w:rPr>
          <w:rFonts w:ascii="Open Sans" w:eastAsia="Times New Roman" w:hAnsi="Open Sans" w:cs="Times New Roman"/>
          <w:b/>
          <w:sz w:val="20"/>
          <w:szCs w:val="20"/>
          <w:lang w:eastAsia="tr-TR"/>
        </w:rPr>
        <w:t>Yürürlük</w:t>
      </w:r>
    </w:p>
    <w:p w:rsidR="00E95F3A" w:rsidRPr="004F7CE1" w:rsidRDefault="00E95F3A" w:rsidP="00B227F2">
      <w:pPr>
        <w:spacing w:before="240" w:after="240" w:line="276" w:lineRule="auto"/>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Birim adına düzenlenmiş talep formu doldurulup birim yetkilisi imzasını attıktan sonra kullanım politikası süresiz olarak yürürlüğe girer.</w:t>
      </w:r>
    </w:p>
    <w:p w:rsidR="00E95F3A" w:rsidRDefault="00E95F3A" w:rsidP="002D0CA9">
      <w:pPr>
        <w:spacing w:line="200" w:lineRule="exact"/>
        <w:jc w:val="both"/>
        <w:rPr>
          <w:rFonts w:ascii="Times New Roman" w:eastAsia="Times New Roman" w:hAnsi="Times New Roman"/>
        </w:rPr>
      </w:pPr>
    </w:p>
    <w:p w:rsidR="00E95F3A" w:rsidRPr="004F7CE1" w:rsidRDefault="00E95F3A" w:rsidP="002D0CA9">
      <w:pPr>
        <w:spacing w:line="367" w:lineRule="exact"/>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804255" w:rsidRDefault="00804255" w:rsidP="002D0CA9">
      <w:pPr>
        <w:spacing w:line="0" w:lineRule="atLeast"/>
        <w:ind w:left="8496"/>
        <w:jc w:val="both"/>
        <w:rPr>
          <w:rFonts w:ascii="Open Sans" w:eastAsia="Times New Roman" w:hAnsi="Open Sans" w:cs="Times New Roman"/>
          <w:b/>
          <w:sz w:val="20"/>
          <w:szCs w:val="20"/>
          <w:lang w:eastAsia="tr-TR"/>
        </w:rPr>
      </w:pPr>
    </w:p>
    <w:p w:rsidR="00E95F3A" w:rsidRPr="004F7CE1" w:rsidRDefault="00E95F3A" w:rsidP="002D0CA9">
      <w:pPr>
        <w:spacing w:line="0" w:lineRule="atLeast"/>
        <w:ind w:left="8496"/>
        <w:jc w:val="both"/>
        <w:rPr>
          <w:rFonts w:ascii="Open Sans" w:eastAsia="Times New Roman" w:hAnsi="Open Sans" w:cs="Times New Roman"/>
          <w:b/>
          <w:sz w:val="20"/>
          <w:szCs w:val="20"/>
          <w:lang w:eastAsia="tr-TR"/>
        </w:rPr>
      </w:pPr>
      <w:r w:rsidRPr="004F7CE1">
        <w:rPr>
          <w:rFonts w:ascii="Open Sans" w:eastAsia="Times New Roman" w:hAnsi="Open Sans" w:cs="Times New Roman"/>
          <w:b/>
          <w:sz w:val="20"/>
          <w:szCs w:val="20"/>
          <w:lang w:eastAsia="tr-TR"/>
        </w:rPr>
        <w:lastRenderedPageBreak/>
        <w:t>EK-2</w:t>
      </w:r>
    </w:p>
    <w:p w:rsidR="00E95F3A" w:rsidRPr="004F7CE1" w:rsidRDefault="00E95F3A" w:rsidP="002D0CA9">
      <w:pPr>
        <w:spacing w:line="0" w:lineRule="atLeast"/>
        <w:jc w:val="both"/>
        <w:rPr>
          <w:rFonts w:ascii="Open Sans" w:eastAsia="Times New Roman" w:hAnsi="Open Sans" w:cs="Times New Roman"/>
          <w:b/>
          <w:sz w:val="20"/>
          <w:szCs w:val="20"/>
          <w:lang w:eastAsia="tr-TR"/>
        </w:rPr>
      </w:pPr>
      <w:r w:rsidRPr="004F7CE1">
        <w:rPr>
          <w:rFonts w:ascii="Open Sans" w:eastAsia="Times New Roman" w:hAnsi="Open Sans" w:cs="Times New Roman"/>
          <w:b/>
          <w:sz w:val="20"/>
          <w:szCs w:val="20"/>
          <w:lang w:eastAsia="tr-TR"/>
        </w:rPr>
        <w:t>Üniversite E-Posta Kullanım Politikası</w:t>
      </w:r>
    </w:p>
    <w:p w:rsidR="004F7CE1" w:rsidRDefault="004F7CE1" w:rsidP="002D0CA9">
      <w:pPr>
        <w:spacing w:line="0" w:lineRule="atLeast"/>
        <w:jc w:val="both"/>
        <w:rPr>
          <w:rFonts w:ascii="Open Sans" w:eastAsia="Times New Roman" w:hAnsi="Open Sans" w:cs="Times New Roman"/>
          <w:b/>
          <w:sz w:val="20"/>
          <w:szCs w:val="20"/>
          <w:lang w:eastAsia="tr-TR"/>
        </w:rPr>
      </w:pPr>
    </w:p>
    <w:p w:rsidR="00E95F3A" w:rsidRPr="004F7CE1" w:rsidRDefault="00E95F3A" w:rsidP="002D0CA9">
      <w:pPr>
        <w:spacing w:line="0" w:lineRule="atLeast"/>
        <w:jc w:val="both"/>
        <w:rPr>
          <w:rFonts w:ascii="Open Sans" w:eastAsia="Times New Roman" w:hAnsi="Open Sans" w:cs="Times New Roman"/>
          <w:b/>
          <w:sz w:val="20"/>
          <w:szCs w:val="20"/>
          <w:lang w:eastAsia="tr-TR"/>
        </w:rPr>
      </w:pPr>
      <w:r w:rsidRPr="004F7CE1">
        <w:rPr>
          <w:rFonts w:ascii="Open Sans" w:eastAsia="Times New Roman" w:hAnsi="Open Sans" w:cs="Times New Roman"/>
          <w:b/>
          <w:sz w:val="20"/>
          <w:szCs w:val="20"/>
          <w:lang w:eastAsia="tr-TR"/>
        </w:rPr>
        <w:t>Gizlilik İlkesi</w:t>
      </w:r>
    </w:p>
    <w:p w:rsidR="00E95F3A" w:rsidRDefault="00E95F3A" w:rsidP="002D0CA9">
      <w:pPr>
        <w:spacing w:line="195" w:lineRule="exact"/>
        <w:jc w:val="both"/>
        <w:rPr>
          <w:rFonts w:ascii="Times New Roman" w:eastAsia="Times New Roman" w:hAnsi="Times New Roman"/>
        </w:rPr>
      </w:pPr>
    </w:p>
    <w:p w:rsidR="004F7CE1" w:rsidRDefault="00E95F3A" w:rsidP="002D0CA9">
      <w:pPr>
        <w:numPr>
          <w:ilvl w:val="1"/>
          <w:numId w:val="17"/>
        </w:numPr>
        <w:tabs>
          <w:tab w:val="left" w:pos="284"/>
        </w:tabs>
        <w:spacing w:after="0" w:line="272" w:lineRule="auto"/>
        <w:ind w:left="20" w:hanging="20"/>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Üniversite’den e-post</w:t>
      </w:r>
      <w:r w:rsidR="0029587C">
        <w:rPr>
          <w:rFonts w:ascii="Open Sans" w:eastAsia="Times New Roman" w:hAnsi="Open Sans" w:cs="Times New Roman"/>
          <w:sz w:val="20"/>
          <w:szCs w:val="20"/>
          <w:lang w:eastAsia="tr-TR"/>
        </w:rPr>
        <w:t>a adresi alan kişi/birim BİDB'ni</w:t>
      </w:r>
      <w:r w:rsidRPr="004F7CE1">
        <w:rPr>
          <w:rFonts w:ascii="Open Sans" w:eastAsia="Times New Roman" w:hAnsi="Open Sans" w:cs="Times New Roman"/>
          <w:sz w:val="20"/>
          <w:szCs w:val="20"/>
          <w:lang w:eastAsia="tr-TR"/>
        </w:rPr>
        <w:t>n belirleyeceği bir "kullanıcı adı" ve kendisinin/birim yetkilisinin belirleyeceği bir "şifre"</w:t>
      </w:r>
      <w:r w:rsidR="008D0DDB">
        <w:rPr>
          <w:rFonts w:ascii="Open Sans" w:eastAsia="Times New Roman" w:hAnsi="Open Sans" w:cs="Times New Roman"/>
          <w:sz w:val="20"/>
          <w:szCs w:val="20"/>
          <w:lang w:eastAsia="tr-TR"/>
        </w:rPr>
        <w:t xml:space="preserve"> </w:t>
      </w:r>
      <w:r w:rsidRPr="004F7CE1">
        <w:rPr>
          <w:rFonts w:ascii="Open Sans" w:eastAsia="Times New Roman" w:hAnsi="Open Sans" w:cs="Times New Roman"/>
          <w:sz w:val="20"/>
          <w:szCs w:val="20"/>
          <w:lang w:eastAsia="tr-TR"/>
        </w:rPr>
        <w:t>ye sahip olur.</w:t>
      </w:r>
    </w:p>
    <w:p w:rsidR="004F7CE1" w:rsidRPr="004F7CE1" w:rsidRDefault="004F7CE1" w:rsidP="002D0CA9">
      <w:pPr>
        <w:tabs>
          <w:tab w:val="left" w:pos="284"/>
        </w:tabs>
        <w:spacing w:after="0" w:line="272" w:lineRule="auto"/>
        <w:ind w:left="20"/>
        <w:jc w:val="both"/>
        <w:rPr>
          <w:rFonts w:ascii="Open Sans" w:eastAsia="Times New Roman" w:hAnsi="Open Sans" w:cs="Times New Roman"/>
          <w:sz w:val="20"/>
          <w:szCs w:val="20"/>
          <w:lang w:eastAsia="tr-TR"/>
        </w:rPr>
      </w:pPr>
    </w:p>
    <w:p w:rsidR="008D0DDB" w:rsidRDefault="00E95F3A" w:rsidP="002D0CA9">
      <w:pPr>
        <w:numPr>
          <w:ilvl w:val="1"/>
          <w:numId w:val="17"/>
        </w:numPr>
        <w:tabs>
          <w:tab w:val="left" w:pos="284"/>
        </w:tabs>
        <w:spacing w:after="0" w:line="272" w:lineRule="auto"/>
        <w:ind w:left="20" w:hanging="20"/>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"Kullanıcı adı" kişiye/birime özeldir ve aynı "kullanıcı adı" bir başka kişiye/birime verilmez.</w:t>
      </w:r>
    </w:p>
    <w:p w:rsid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numPr>
          <w:ilvl w:val="1"/>
          <w:numId w:val="17"/>
        </w:numPr>
        <w:tabs>
          <w:tab w:val="left" w:pos="284"/>
        </w:tabs>
        <w:spacing w:after="0" w:line="272" w:lineRule="auto"/>
        <w:ind w:left="20" w:hanging="2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"Şifre" sadece kullanıcı kişi/birim yetkilisi tarafından bilinir. Kullanıcı kişi/birim yetkilisi dilediği zaman şifresini değiştirebilir. Şifrenin seçimi ve korunması tamamıyla kullanıcı kişinin/birim yetkilisinin sorumluluğundadır. BİDB, şifre kullanımından doğacak problemlerden kesinlikle sorumlu değildir.</w:t>
      </w:r>
    </w:p>
    <w:p w:rsidR="008D0DDB" w:rsidRDefault="008D0DDB" w:rsidP="002D0CA9">
      <w:pPr>
        <w:pStyle w:val="ListeParagraf"/>
        <w:jc w:val="both"/>
        <w:rPr>
          <w:rFonts w:ascii="Open Sans" w:eastAsia="Times New Roman" w:hAnsi="Open Sans" w:cs="Times New Roman"/>
          <w:sz w:val="20"/>
          <w:szCs w:val="20"/>
          <w:lang w:eastAsia="tr-TR"/>
        </w:rPr>
      </w:pPr>
    </w:p>
    <w:p w:rsidR="00E95F3A" w:rsidRPr="008D0DDB" w:rsidRDefault="008D0DDB" w:rsidP="002D0CA9">
      <w:pPr>
        <w:numPr>
          <w:ilvl w:val="1"/>
          <w:numId w:val="17"/>
        </w:numPr>
        <w:tabs>
          <w:tab w:val="left" w:pos="284"/>
        </w:tabs>
        <w:spacing w:after="0" w:line="0" w:lineRule="atLeast"/>
        <w:ind w:left="20" w:hanging="2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E</w:t>
      </w:r>
      <w:r w:rsidR="00E95F3A" w:rsidRPr="008D0DDB">
        <w:rPr>
          <w:rFonts w:ascii="Open Sans" w:eastAsia="Times New Roman" w:hAnsi="Open Sans" w:cs="Times New Roman"/>
          <w:sz w:val="20"/>
          <w:szCs w:val="20"/>
          <w:lang w:eastAsia="tr-TR"/>
        </w:rPr>
        <w:t xml:space="preserve">-posta şifresini unutan kullanıcı kişi/birim yetkilisi, </w:t>
      </w:r>
      <w:r w:rsidRPr="008D0DDB">
        <w:rPr>
          <w:rFonts w:ascii="Open Sans" w:eastAsia="Times New Roman" w:hAnsi="Open Sans" w:cs="Times New Roman"/>
          <w:sz w:val="20"/>
          <w:szCs w:val="20"/>
          <w:lang w:eastAsia="tr-TR"/>
        </w:rPr>
        <w:t xml:space="preserve">şifresini sistem üzerinden değiştiremiyor ise </w:t>
      </w:r>
      <w:r w:rsidR="002D0CA9">
        <w:rPr>
          <w:rFonts w:ascii="Open Sans" w:eastAsia="Times New Roman" w:hAnsi="Open Sans" w:cs="Times New Roman"/>
          <w:sz w:val="20"/>
          <w:szCs w:val="20"/>
          <w:lang w:eastAsia="tr-TR"/>
        </w:rPr>
        <w:t>BİDB’ye</w:t>
      </w:r>
      <w:r w:rsidR="00E95F3A" w:rsidRPr="008D0DDB">
        <w:rPr>
          <w:rFonts w:ascii="Open Sans" w:eastAsia="Times New Roman" w:hAnsi="Open Sans" w:cs="Times New Roman"/>
          <w:sz w:val="20"/>
          <w:szCs w:val="20"/>
          <w:lang w:eastAsia="tr-TR"/>
        </w:rPr>
        <w:t xml:space="preserve"> bizzat müracaat etmek zorundadır. </w:t>
      </w:r>
      <w:r>
        <w:rPr>
          <w:rFonts w:ascii="Open Sans" w:eastAsia="Times New Roman" w:hAnsi="Open Sans" w:cs="Times New Roman"/>
          <w:sz w:val="20"/>
          <w:szCs w:val="20"/>
          <w:lang w:eastAsia="tr-TR"/>
        </w:rPr>
        <w:t>Şifreler</w:t>
      </w:r>
      <w:r w:rsidR="00E95F3A" w:rsidRPr="008D0DDB">
        <w:rPr>
          <w:rFonts w:ascii="Open Sans" w:eastAsia="Times New Roman" w:hAnsi="Open Sans" w:cs="Times New Roman"/>
          <w:sz w:val="20"/>
          <w:szCs w:val="20"/>
          <w:lang w:eastAsia="tr-TR"/>
        </w:rPr>
        <w:t xml:space="preserve"> güvenlik nedeniyle kesinlikle telefon ile verilmez.</w:t>
      </w:r>
    </w:p>
    <w:p w:rsidR="00E95F3A" w:rsidRPr="004F7CE1" w:rsidRDefault="00E95F3A" w:rsidP="002D0CA9">
      <w:pPr>
        <w:spacing w:line="205" w:lineRule="exact"/>
        <w:jc w:val="both"/>
        <w:rPr>
          <w:rFonts w:ascii="Open Sans" w:eastAsia="Times New Roman" w:hAnsi="Open Sans" w:cs="Times New Roman"/>
          <w:sz w:val="20"/>
          <w:szCs w:val="20"/>
          <w:lang w:eastAsia="tr-TR"/>
        </w:rPr>
      </w:pPr>
    </w:p>
    <w:p w:rsidR="00E95F3A" w:rsidRPr="008D0DDB" w:rsidRDefault="00E95F3A" w:rsidP="002D0CA9">
      <w:pPr>
        <w:spacing w:line="0" w:lineRule="atLeast"/>
        <w:jc w:val="both"/>
        <w:rPr>
          <w:rFonts w:ascii="Open Sans" w:eastAsia="Times New Roman" w:hAnsi="Open Sans" w:cs="Times New Roman"/>
          <w:b/>
          <w:sz w:val="20"/>
          <w:szCs w:val="20"/>
          <w:lang w:eastAsia="tr-TR"/>
        </w:rPr>
      </w:pPr>
      <w:r w:rsidRPr="008D0DDB">
        <w:rPr>
          <w:rFonts w:ascii="Open Sans" w:eastAsia="Times New Roman" w:hAnsi="Open Sans" w:cs="Times New Roman"/>
          <w:b/>
          <w:sz w:val="20"/>
          <w:szCs w:val="20"/>
          <w:lang w:eastAsia="tr-TR"/>
        </w:rPr>
        <w:t>Yükümlülükler</w:t>
      </w:r>
    </w:p>
    <w:p w:rsidR="00E95F3A" w:rsidRPr="004F7CE1" w:rsidRDefault="00E95F3A" w:rsidP="002D0CA9">
      <w:pPr>
        <w:spacing w:line="195" w:lineRule="exact"/>
        <w:jc w:val="both"/>
        <w:rPr>
          <w:rFonts w:ascii="Open Sans" w:eastAsia="Times New Roman" w:hAnsi="Open Sans" w:cs="Times New Roman"/>
          <w:sz w:val="20"/>
          <w:szCs w:val="20"/>
          <w:lang w:eastAsia="tr-TR"/>
        </w:rPr>
      </w:pPr>
    </w:p>
    <w:p w:rsidR="00E95F3A" w:rsidRPr="004F7CE1" w:rsidRDefault="00E95F3A" w:rsidP="002D0CA9">
      <w:pPr>
        <w:spacing w:line="0" w:lineRule="atLeast"/>
        <w:jc w:val="both"/>
        <w:rPr>
          <w:rFonts w:ascii="Open Sans" w:eastAsia="Times New Roman" w:hAnsi="Open Sans" w:cs="Times New Roman"/>
          <w:sz w:val="20"/>
          <w:szCs w:val="20"/>
          <w:lang w:eastAsia="tr-TR"/>
        </w:rPr>
      </w:pPr>
      <w:r w:rsidRPr="004F7CE1">
        <w:rPr>
          <w:rFonts w:ascii="Open Sans" w:eastAsia="Times New Roman" w:hAnsi="Open Sans" w:cs="Times New Roman"/>
          <w:sz w:val="20"/>
          <w:szCs w:val="20"/>
          <w:lang w:eastAsia="tr-TR"/>
        </w:rPr>
        <w:t>Kişi ya da birim;</w:t>
      </w:r>
    </w:p>
    <w:p w:rsidR="00E95F3A" w:rsidRPr="004F7CE1" w:rsidRDefault="00E95F3A" w:rsidP="002D0CA9">
      <w:pPr>
        <w:spacing w:line="203" w:lineRule="exact"/>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Üniversite e-posta servisinden yararlandığı sırada, talep formunda yer alan bilgilerin doğru olduğunu ve bu bilgilerin gerekli olduğu (şifre unutma gibi) durumlarda, bilginin hatalı veya noksan olmasından doğacak zararların sorumluluğunun kendisine ait olduğunu ve bu hallerde e-posta adresinin iptal edileceğini,</w:t>
      </w:r>
    </w:p>
    <w:p w:rsidR="008D0DDB" w:rsidRDefault="008D0DDB" w:rsidP="002D0CA9">
      <w:pPr>
        <w:pStyle w:val="ListeParagraf"/>
        <w:tabs>
          <w:tab w:val="left" w:pos="284"/>
        </w:tabs>
        <w:spacing w:line="0" w:lineRule="atLeast"/>
        <w:ind w:left="0"/>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Üniversite e-posta servisini kullandığında ileri sürdüğü şahsi fikir, düşünce ve ifadelerin, Üniversite bilgi işlem ortamına eklediği dosyaların sorumluluğunun k</w:t>
      </w:r>
      <w:r w:rsidR="0029587C">
        <w:rPr>
          <w:rFonts w:ascii="Open Sans" w:eastAsia="Times New Roman" w:hAnsi="Open Sans" w:cs="Times New Roman"/>
          <w:sz w:val="20"/>
          <w:szCs w:val="20"/>
          <w:lang w:eastAsia="tr-TR"/>
        </w:rPr>
        <w:t>endisine ait olduğunu ve BİDB’ni</w:t>
      </w:r>
      <w:r w:rsidRPr="008D0DDB">
        <w:rPr>
          <w:rFonts w:ascii="Open Sans" w:eastAsia="Times New Roman" w:hAnsi="Open Sans" w:cs="Times New Roman"/>
          <w:sz w:val="20"/>
          <w:szCs w:val="20"/>
          <w:lang w:eastAsia="tr-TR"/>
        </w:rPr>
        <w:t>n bu dosyalardan dolayı hiçbir şekilde sorumlu tutulamayacağını,</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Üniversite e-posta hizmetlerinde, site geneline zarar verecek veya Üniversite'yi başka kişi ya da kuruluşlarla mahkemelik duruma getirecek herhangi bir yazılım veya materyal bulunduramayacağını, paylaşamayacağını ve cezai bir durum doğarsa tüm cezai sorumlulukları üstüne alacağını,</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 xml:space="preserve">E-posta servisinin kullanımı sırasında kaybolacak ve/veya eksik alınacak, yanlış adrese iletilecek bilgi, mesaj ve </w:t>
      </w:r>
      <w:r w:rsidR="0029587C">
        <w:rPr>
          <w:rFonts w:ascii="Open Sans" w:eastAsia="Times New Roman" w:hAnsi="Open Sans" w:cs="Times New Roman"/>
          <w:sz w:val="20"/>
          <w:szCs w:val="20"/>
          <w:lang w:eastAsia="tr-TR"/>
        </w:rPr>
        <w:t>dosyalardan BİDB 'ni</w:t>
      </w:r>
      <w:r w:rsidRPr="008D0DDB">
        <w:rPr>
          <w:rFonts w:ascii="Open Sans" w:eastAsia="Times New Roman" w:hAnsi="Open Sans" w:cs="Times New Roman"/>
          <w:sz w:val="20"/>
          <w:szCs w:val="20"/>
          <w:lang w:eastAsia="tr-TR"/>
        </w:rPr>
        <w:t>n sorumlu olmayacağını,</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E</w:t>
      </w:r>
      <w:r w:rsidR="008D0DDB">
        <w:rPr>
          <w:rFonts w:ascii="Open Sans" w:eastAsia="Times New Roman" w:hAnsi="Open Sans" w:cs="Times New Roman"/>
          <w:sz w:val="20"/>
          <w:szCs w:val="20"/>
          <w:lang w:eastAsia="tr-TR"/>
        </w:rPr>
        <w:t>-posta adresi verilerinin BİDB’</w:t>
      </w:r>
      <w:r w:rsidR="0029587C">
        <w:rPr>
          <w:rFonts w:ascii="Open Sans" w:eastAsia="Times New Roman" w:hAnsi="Open Sans" w:cs="Times New Roman"/>
          <w:sz w:val="20"/>
          <w:szCs w:val="20"/>
          <w:lang w:eastAsia="tr-TR"/>
        </w:rPr>
        <w:t>ni</w:t>
      </w:r>
      <w:r w:rsidRPr="008D0DDB">
        <w:rPr>
          <w:rFonts w:ascii="Open Sans" w:eastAsia="Times New Roman" w:hAnsi="Open Sans" w:cs="Times New Roman"/>
          <w:sz w:val="20"/>
          <w:szCs w:val="20"/>
          <w:lang w:eastAsia="tr-TR"/>
        </w:rPr>
        <w:t>n ihmali görülmeden yetkisiz kişilerce okunmasından (kişinin bilgilerini</w:t>
      </w:r>
      <w:r w:rsidR="008D0DDB">
        <w:rPr>
          <w:rFonts w:ascii="Open Sans" w:eastAsia="Times New Roman" w:hAnsi="Open Sans" w:cs="Times New Roman"/>
          <w:sz w:val="20"/>
          <w:szCs w:val="20"/>
          <w:lang w:eastAsia="tr-TR"/>
        </w:rPr>
        <w:t xml:space="preserve"> </w:t>
      </w:r>
      <w:r w:rsidRPr="008D0DDB">
        <w:rPr>
          <w:rFonts w:ascii="Open Sans" w:eastAsia="Times New Roman" w:hAnsi="Open Sans" w:cs="Times New Roman"/>
          <w:sz w:val="20"/>
          <w:szCs w:val="20"/>
          <w:lang w:eastAsia="tr-TR"/>
        </w:rPr>
        <w:t>başka kişiler ile paylaşması, siteden ayrılırken çıkış yapmaması, vb. durumlardan) dolayı gelebilecek zararlardan ötürü BİDB</w:t>
      </w:r>
      <w:r w:rsidR="0029587C">
        <w:rPr>
          <w:rFonts w:ascii="Open Sans" w:eastAsia="Times New Roman" w:hAnsi="Open Sans" w:cs="Times New Roman"/>
          <w:sz w:val="20"/>
          <w:szCs w:val="20"/>
          <w:lang w:eastAsia="tr-TR"/>
        </w:rPr>
        <w:t>’ni</w:t>
      </w:r>
      <w:r w:rsidR="008D0DDB">
        <w:rPr>
          <w:rFonts w:ascii="Open Sans" w:eastAsia="Times New Roman" w:hAnsi="Open Sans" w:cs="Times New Roman"/>
          <w:sz w:val="20"/>
          <w:szCs w:val="20"/>
          <w:lang w:eastAsia="tr-TR"/>
        </w:rPr>
        <w:t>n sorumlu tutulamayacağını,</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8D0DDB"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Tehdit edici, ahlak dışı, ırkçı, ayrımcı, Türkiye Cumhuriyeti Yasalarına, vatandaşı olduğu diğer ülkelerin yasalarına ve uluslararası anlaşmalara aykırı mesajlar göndermeyeceğini,</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Ortama eklenecek yazışmaların, konu başlıklarının, genel ahlak, görgü ve hukuk kurallarına uygun olacağını,</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Diğer kullanıcıları taciz ve tehdit etmemeyi, diğer kullanıcıların servisi kullanmasını etkileyecek şekilde davranmamayı ve kullanıcıların bilgisayarındaki bilgilere ya da yazılıma zarar verecek bilgi veya programlar göndermeyeceğini,</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95F3A"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sidRPr="008D0DDB">
        <w:rPr>
          <w:rFonts w:ascii="Open Sans" w:eastAsia="Times New Roman" w:hAnsi="Open Sans" w:cs="Times New Roman"/>
          <w:sz w:val="20"/>
          <w:szCs w:val="20"/>
          <w:lang w:eastAsia="tr-TR"/>
        </w:rPr>
        <w:t xml:space="preserve">Üniversite e-posta servisini kullanarak elde edilen herhangi bir kayıt veya elde edilmiş malzemelerin tamamıyla kullanıcının rızası </w:t>
      </w:r>
      <w:r w:rsidR="0029587C" w:rsidRPr="008D0DDB">
        <w:rPr>
          <w:rFonts w:ascii="Open Sans" w:eastAsia="Times New Roman" w:hAnsi="Open Sans" w:cs="Times New Roman"/>
          <w:sz w:val="20"/>
          <w:szCs w:val="20"/>
          <w:lang w:eastAsia="tr-TR"/>
        </w:rPr>
        <w:t>dâhilinde</w:t>
      </w:r>
      <w:r w:rsidRPr="008D0DDB">
        <w:rPr>
          <w:rFonts w:ascii="Open Sans" w:eastAsia="Times New Roman" w:hAnsi="Open Sans" w:cs="Times New Roman"/>
          <w:sz w:val="20"/>
          <w:szCs w:val="20"/>
          <w:lang w:eastAsia="tr-TR"/>
        </w:rPr>
        <w:t xml:space="preserve"> olduğunu, kullanıcı bilgisayarında yaratacağı arızalar, bilgi kaybı ve diğer </w:t>
      </w:r>
      <w:r w:rsidRPr="008D0DDB">
        <w:rPr>
          <w:rFonts w:ascii="Open Sans" w:eastAsia="Times New Roman" w:hAnsi="Open Sans" w:cs="Times New Roman"/>
          <w:sz w:val="20"/>
          <w:szCs w:val="20"/>
          <w:lang w:eastAsia="tr-TR"/>
        </w:rPr>
        <w:lastRenderedPageBreak/>
        <w:t>kayıpların</w:t>
      </w:r>
      <w:r w:rsidR="008D0DDB">
        <w:rPr>
          <w:rFonts w:ascii="Open Sans" w:eastAsia="Times New Roman" w:hAnsi="Open Sans" w:cs="Times New Roman"/>
          <w:sz w:val="20"/>
          <w:szCs w:val="20"/>
          <w:lang w:eastAsia="tr-TR"/>
        </w:rPr>
        <w:t xml:space="preserve"> </w:t>
      </w:r>
      <w:r w:rsidRPr="008D0DDB">
        <w:rPr>
          <w:rFonts w:ascii="Open Sans" w:eastAsia="Times New Roman" w:hAnsi="Open Sans" w:cs="Times New Roman"/>
          <w:sz w:val="20"/>
          <w:szCs w:val="20"/>
          <w:lang w:eastAsia="tr-TR"/>
        </w:rPr>
        <w:t>sorumluluğunun tamamıyla kendisine ait olduğunu, servisin kullanımından oluşacak olan</w:t>
      </w:r>
      <w:r w:rsidR="008D0DDB">
        <w:rPr>
          <w:rFonts w:ascii="Open Sans" w:eastAsia="Times New Roman" w:hAnsi="Open Sans" w:cs="Times New Roman"/>
          <w:sz w:val="20"/>
          <w:szCs w:val="20"/>
          <w:lang w:eastAsia="tr-TR"/>
        </w:rPr>
        <w:t xml:space="preserve"> zararlardan dolayı Üniversite</w:t>
      </w:r>
      <w:r w:rsidRPr="008D0DDB">
        <w:rPr>
          <w:rFonts w:ascii="Open Sans" w:eastAsia="Times New Roman" w:hAnsi="Open Sans" w:cs="Times New Roman"/>
          <w:sz w:val="20"/>
          <w:szCs w:val="20"/>
          <w:lang w:eastAsia="tr-TR"/>
        </w:rPr>
        <w:t>den tazminat talep etmeyeceğini,</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8D0DDB" w:rsidRDefault="00E5352D"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 </w:t>
      </w:r>
      <w:r w:rsidR="00E95F3A" w:rsidRPr="008D0DDB">
        <w:rPr>
          <w:rFonts w:ascii="Open Sans" w:eastAsia="Times New Roman" w:hAnsi="Open Sans" w:cs="Times New Roman"/>
          <w:sz w:val="20"/>
          <w:szCs w:val="20"/>
          <w:lang w:eastAsia="tr-TR"/>
        </w:rPr>
        <w:t>Kanunlara göre postalanması yasak olan bilgileri postalamayacağını ve zincir posta (chain posta), yazılım virüsü (vb.) gibi gönderilme yetkisi olmayan postaları dağıtmayacağını,</w:t>
      </w:r>
    </w:p>
    <w:p w:rsidR="008D0DDB" w:rsidRPr="008D0DDB" w:rsidRDefault="008D0DDB" w:rsidP="002D0CA9">
      <w:pPr>
        <w:pStyle w:val="ListeParagraf"/>
        <w:jc w:val="both"/>
        <w:rPr>
          <w:rFonts w:ascii="Open Sans" w:eastAsia="Times New Roman" w:hAnsi="Open Sans" w:cs="Times New Roman"/>
          <w:sz w:val="20"/>
          <w:szCs w:val="20"/>
          <w:lang w:eastAsia="tr-TR"/>
        </w:rPr>
      </w:pPr>
    </w:p>
    <w:p w:rsidR="00E5352D" w:rsidRDefault="008D0DDB"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 </w:t>
      </w:r>
      <w:r w:rsidR="00E95F3A" w:rsidRPr="008D0DDB">
        <w:rPr>
          <w:rFonts w:ascii="Open Sans" w:eastAsia="Times New Roman" w:hAnsi="Open Sans" w:cs="Times New Roman"/>
          <w:sz w:val="20"/>
          <w:szCs w:val="20"/>
          <w:lang w:eastAsia="tr-TR"/>
        </w:rPr>
        <w:t>E-posta hesabını tek taraflı olarak iptal ettirse bile, bu iptal işleminden önce, e-posta hesabı ile gerçekleştirdiği icraatlardan kendisinin sorumlu olacağını,</w:t>
      </w:r>
    </w:p>
    <w:p w:rsidR="00E5352D" w:rsidRPr="00E5352D" w:rsidRDefault="00E5352D" w:rsidP="002D0CA9">
      <w:pPr>
        <w:pStyle w:val="ListeParagraf"/>
        <w:jc w:val="both"/>
        <w:rPr>
          <w:rFonts w:ascii="Open Sans" w:eastAsia="Times New Roman" w:hAnsi="Open Sans" w:cs="Times New Roman"/>
          <w:sz w:val="20"/>
          <w:szCs w:val="20"/>
          <w:lang w:eastAsia="tr-TR"/>
        </w:rPr>
      </w:pPr>
    </w:p>
    <w:p w:rsidR="00E5352D" w:rsidRDefault="00E5352D"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 </w:t>
      </w:r>
      <w:r w:rsidR="00E95F3A" w:rsidRPr="00E5352D">
        <w:rPr>
          <w:rFonts w:ascii="Open Sans" w:eastAsia="Times New Roman" w:hAnsi="Open Sans" w:cs="Times New Roman"/>
          <w:sz w:val="20"/>
          <w:szCs w:val="20"/>
          <w:lang w:eastAsia="tr-TR"/>
        </w:rPr>
        <w:t>E-posta "kullanıcı adıyla" yapacağı her türlü işlemden bizzat kendisinin sorumlu olduğunu,</w:t>
      </w:r>
    </w:p>
    <w:p w:rsidR="00E5352D" w:rsidRPr="00E5352D" w:rsidRDefault="00E5352D" w:rsidP="002D0CA9">
      <w:pPr>
        <w:pStyle w:val="ListeParagraf"/>
        <w:jc w:val="both"/>
        <w:rPr>
          <w:rFonts w:ascii="Open Sans" w:eastAsia="Times New Roman" w:hAnsi="Open Sans" w:cs="Times New Roman"/>
          <w:sz w:val="20"/>
          <w:szCs w:val="20"/>
          <w:lang w:eastAsia="tr-TR"/>
        </w:rPr>
      </w:pPr>
    </w:p>
    <w:p w:rsidR="00E5352D" w:rsidRDefault="00E5352D"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 Üniversite ile ilişiği kesilen akademik, idari personel ve </w:t>
      </w:r>
      <w:r w:rsidR="00E95F3A" w:rsidRPr="00E5352D">
        <w:rPr>
          <w:rFonts w:ascii="Open Sans" w:eastAsia="Times New Roman" w:hAnsi="Open Sans" w:cs="Times New Roman"/>
          <w:sz w:val="20"/>
          <w:szCs w:val="20"/>
          <w:lang w:eastAsia="tr-TR"/>
        </w:rPr>
        <w:t xml:space="preserve">öğrencilerin mail hesapları </w:t>
      </w:r>
      <w:r>
        <w:rPr>
          <w:rFonts w:ascii="Open Sans" w:eastAsia="Times New Roman" w:hAnsi="Open Sans" w:cs="Times New Roman"/>
          <w:sz w:val="20"/>
          <w:szCs w:val="20"/>
          <w:lang w:eastAsia="tr-TR"/>
        </w:rPr>
        <w:t>15 gün sonra kapatılır</w:t>
      </w:r>
      <w:r w:rsidR="00E95F3A" w:rsidRPr="00E5352D">
        <w:rPr>
          <w:rFonts w:ascii="Open Sans" w:eastAsia="Times New Roman" w:hAnsi="Open Sans" w:cs="Times New Roman"/>
          <w:sz w:val="20"/>
          <w:szCs w:val="20"/>
          <w:lang w:eastAsia="tr-TR"/>
        </w:rPr>
        <w:t>.</w:t>
      </w:r>
      <w:r>
        <w:rPr>
          <w:rFonts w:ascii="Open Sans" w:eastAsia="Times New Roman" w:hAnsi="Open Sans" w:cs="Times New Roman"/>
          <w:sz w:val="20"/>
          <w:szCs w:val="20"/>
          <w:lang w:eastAsia="tr-TR"/>
        </w:rPr>
        <w:t xml:space="preserve"> </w:t>
      </w:r>
      <w:r w:rsidR="00E95F3A" w:rsidRPr="00E5352D">
        <w:rPr>
          <w:rFonts w:ascii="Open Sans" w:eastAsia="Times New Roman" w:hAnsi="Open Sans" w:cs="Times New Roman"/>
          <w:sz w:val="20"/>
          <w:szCs w:val="20"/>
          <w:lang w:eastAsia="tr-TR"/>
        </w:rPr>
        <w:t>Mezun olan öğrencilerin mail hesapları mezun olanlar mailine yönlendirilir.</w:t>
      </w:r>
    </w:p>
    <w:p w:rsidR="00E5352D" w:rsidRPr="00E5352D" w:rsidRDefault="00E5352D" w:rsidP="002D0CA9">
      <w:pPr>
        <w:pStyle w:val="ListeParagraf"/>
        <w:jc w:val="both"/>
        <w:rPr>
          <w:rFonts w:ascii="Open Sans" w:eastAsia="Times New Roman" w:hAnsi="Open Sans" w:cs="Times New Roman"/>
          <w:sz w:val="20"/>
          <w:szCs w:val="20"/>
          <w:lang w:eastAsia="tr-TR"/>
        </w:rPr>
      </w:pPr>
    </w:p>
    <w:p w:rsidR="00E95F3A" w:rsidRPr="00E5352D" w:rsidRDefault="00E5352D" w:rsidP="002D0CA9">
      <w:pPr>
        <w:pStyle w:val="ListeParagraf"/>
        <w:numPr>
          <w:ilvl w:val="0"/>
          <w:numId w:val="23"/>
        </w:numPr>
        <w:tabs>
          <w:tab w:val="left" w:pos="284"/>
        </w:tabs>
        <w:spacing w:line="0" w:lineRule="atLeast"/>
        <w:ind w:left="0" w:firstLine="0"/>
        <w:jc w:val="both"/>
        <w:rPr>
          <w:rFonts w:ascii="Open Sans" w:eastAsia="Times New Roman" w:hAnsi="Open Sans" w:cs="Times New Roman"/>
          <w:sz w:val="20"/>
          <w:szCs w:val="20"/>
          <w:lang w:eastAsia="tr-TR"/>
        </w:rPr>
      </w:pPr>
      <w:r>
        <w:rPr>
          <w:rFonts w:ascii="Open Sans" w:eastAsia="Times New Roman" w:hAnsi="Open Sans" w:cs="Times New Roman"/>
          <w:sz w:val="20"/>
          <w:szCs w:val="20"/>
          <w:lang w:eastAsia="tr-TR"/>
        </w:rPr>
        <w:t xml:space="preserve"> </w:t>
      </w:r>
      <w:r w:rsidR="00E95F3A" w:rsidRPr="00E5352D">
        <w:rPr>
          <w:rFonts w:ascii="Open Sans" w:eastAsia="Times New Roman" w:hAnsi="Open Sans" w:cs="Times New Roman"/>
          <w:sz w:val="20"/>
          <w:szCs w:val="20"/>
          <w:lang w:eastAsia="tr-TR"/>
        </w:rPr>
        <w:t>Tüm bu maddeleri daha sonra hiçbir itiraza mahal vermeyecek şekilde okuduğunu, kabul ve taahhüt etmiştir.</w:t>
      </w:r>
    </w:p>
    <w:p w:rsidR="00E95F3A" w:rsidRPr="00E5352D" w:rsidRDefault="00E95F3A" w:rsidP="002D0CA9">
      <w:pPr>
        <w:spacing w:line="211" w:lineRule="exact"/>
        <w:jc w:val="both"/>
        <w:rPr>
          <w:rFonts w:ascii="Open Sans" w:eastAsia="Times New Roman" w:hAnsi="Open Sans" w:cs="Times New Roman"/>
          <w:sz w:val="20"/>
          <w:szCs w:val="20"/>
          <w:lang w:eastAsia="tr-TR"/>
        </w:rPr>
      </w:pPr>
    </w:p>
    <w:p w:rsidR="00E95F3A" w:rsidRPr="00E5352D" w:rsidRDefault="00E95F3A" w:rsidP="002D0CA9">
      <w:pPr>
        <w:spacing w:line="0" w:lineRule="atLeast"/>
        <w:jc w:val="both"/>
        <w:rPr>
          <w:rFonts w:ascii="Open Sans" w:eastAsia="Times New Roman" w:hAnsi="Open Sans" w:cs="Times New Roman"/>
          <w:b/>
          <w:sz w:val="20"/>
          <w:szCs w:val="20"/>
          <w:lang w:eastAsia="tr-TR"/>
        </w:rPr>
      </w:pPr>
      <w:r w:rsidRPr="00E5352D">
        <w:rPr>
          <w:rFonts w:ascii="Open Sans" w:eastAsia="Times New Roman" w:hAnsi="Open Sans" w:cs="Times New Roman"/>
          <w:b/>
          <w:sz w:val="20"/>
          <w:szCs w:val="20"/>
          <w:lang w:eastAsia="tr-TR"/>
        </w:rPr>
        <w:t>Çeşitli Hükümler</w:t>
      </w:r>
    </w:p>
    <w:p w:rsidR="00E95F3A" w:rsidRPr="00E5352D" w:rsidRDefault="00E95F3A" w:rsidP="002D0CA9">
      <w:pPr>
        <w:spacing w:line="191" w:lineRule="exact"/>
        <w:jc w:val="both"/>
        <w:rPr>
          <w:rFonts w:ascii="Open Sans" w:eastAsia="Times New Roman" w:hAnsi="Open Sans" w:cs="Times New Roman"/>
          <w:sz w:val="20"/>
          <w:szCs w:val="20"/>
          <w:lang w:eastAsia="tr-TR"/>
        </w:rPr>
      </w:pPr>
    </w:p>
    <w:p w:rsidR="00E5352D" w:rsidRDefault="00E95F3A" w:rsidP="002D0CA9">
      <w:pPr>
        <w:pStyle w:val="ListeParagraf"/>
        <w:numPr>
          <w:ilvl w:val="0"/>
          <w:numId w:val="24"/>
        </w:numPr>
        <w:tabs>
          <w:tab w:val="left" w:pos="426"/>
        </w:tabs>
        <w:spacing w:line="276" w:lineRule="auto"/>
        <w:ind w:left="0" w:right="40" w:firstLine="142"/>
        <w:jc w:val="both"/>
        <w:rPr>
          <w:rFonts w:ascii="Open Sans" w:eastAsia="Times New Roman" w:hAnsi="Open Sans" w:cs="Times New Roman"/>
          <w:sz w:val="20"/>
          <w:szCs w:val="20"/>
          <w:lang w:eastAsia="tr-TR"/>
        </w:rPr>
      </w:pPr>
      <w:r w:rsidRPr="00E5352D">
        <w:rPr>
          <w:rFonts w:ascii="Open Sans" w:eastAsia="Times New Roman" w:hAnsi="Open Sans" w:cs="Times New Roman"/>
          <w:sz w:val="20"/>
          <w:szCs w:val="20"/>
          <w:lang w:eastAsia="tr-TR"/>
        </w:rPr>
        <w:t>Kurallara aykırı davranıldığı takdirde bu yönerge doğrultusunda Rektörlük kanalıyla BİDB, gerekli müdahalelerde bulunma, kişiyi hizmet dışına çıkarma ve/veya üyeliğine son verme hakkına sahiptir.</w:t>
      </w:r>
    </w:p>
    <w:p w:rsidR="00E5352D" w:rsidRDefault="00E5352D" w:rsidP="002D0CA9">
      <w:pPr>
        <w:pStyle w:val="ListeParagraf"/>
        <w:tabs>
          <w:tab w:val="left" w:pos="426"/>
        </w:tabs>
        <w:spacing w:line="276" w:lineRule="auto"/>
        <w:ind w:left="142" w:right="40"/>
        <w:jc w:val="both"/>
        <w:rPr>
          <w:rFonts w:ascii="Open Sans" w:eastAsia="Times New Roman" w:hAnsi="Open Sans" w:cs="Times New Roman"/>
          <w:sz w:val="20"/>
          <w:szCs w:val="20"/>
          <w:lang w:eastAsia="tr-TR"/>
        </w:rPr>
      </w:pPr>
    </w:p>
    <w:p w:rsidR="00E95F3A" w:rsidRPr="00E5352D" w:rsidRDefault="00E95F3A" w:rsidP="002D0CA9">
      <w:pPr>
        <w:pStyle w:val="ListeParagraf"/>
        <w:numPr>
          <w:ilvl w:val="0"/>
          <w:numId w:val="24"/>
        </w:numPr>
        <w:tabs>
          <w:tab w:val="left" w:pos="426"/>
        </w:tabs>
        <w:spacing w:line="276" w:lineRule="auto"/>
        <w:ind w:left="0" w:right="40" w:firstLine="142"/>
        <w:jc w:val="both"/>
        <w:rPr>
          <w:rFonts w:ascii="Open Sans" w:eastAsia="Times New Roman" w:hAnsi="Open Sans" w:cs="Times New Roman"/>
          <w:sz w:val="20"/>
          <w:szCs w:val="20"/>
          <w:lang w:eastAsia="tr-TR"/>
        </w:rPr>
      </w:pPr>
      <w:r w:rsidRPr="00E5352D">
        <w:rPr>
          <w:rFonts w:ascii="Open Sans" w:eastAsia="Times New Roman" w:hAnsi="Open Sans" w:cs="Times New Roman"/>
          <w:sz w:val="20"/>
          <w:szCs w:val="20"/>
          <w:lang w:eastAsia="tr-TR"/>
        </w:rPr>
        <w:t xml:space="preserve">Doğacak uyuşmazlıklarda </w:t>
      </w:r>
      <w:r w:rsidR="00E5352D">
        <w:rPr>
          <w:rFonts w:ascii="Open Sans" w:eastAsia="Times New Roman" w:hAnsi="Open Sans" w:cs="Times New Roman"/>
          <w:sz w:val="20"/>
          <w:szCs w:val="20"/>
          <w:lang w:eastAsia="tr-TR"/>
        </w:rPr>
        <w:t>Osmaniye</w:t>
      </w:r>
      <w:r w:rsidRPr="00E5352D">
        <w:rPr>
          <w:rFonts w:ascii="Open Sans" w:eastAsia="Times New Roman" w:hAnsi="Open Sans" w:cs="Times New Roman"/>
          <w:sz w:val="20"/>
          <w:szCs w:val="20"/>
          <w:lang w:eastAsia="tr-TR"/>
        </w:rPr>
        <w:t xml:space="preserve"> Mahkemeleri ve İcra Daireleri yetkilidir.</w:t>
      </w:r>
    </w:p>
    <w:p w:rsidR="00E95F3A" w:rsidRPr="00E5352D" w:rsidRDefault="00E95F3A" w:rsidP="002D0CA9">
      <w:pPr>
        <w:spacing w:line="211" w:lineRule="exact"/>
        <w:jc w:val="both"/>
        <w:rPr>
          <w:rFonts w:ascii="Open Sans" w:eastAsia="Times New Roman" w:hAnsi="Open Sans" w:cs="Times New Roman"/>
          <w:sz w:val="20"/>
          <w:szCs w:val="20"/>
          <w:lang w:eastAsia="tr-TR"/>
        </w:rPr>
      </w:pPr>
    </w:p>
    <w:p w:rsidR="00E95F3A" w:rsidRPr="00E5352D" w:rsidRDefault="00E95F3A" w:rsidP="002D0CA9">
      <w:pPr>
        <w:spacing w:line="0" w:lineRule="atLeast"/>
        <w:jc w:val="both"/>
        <w:rPr>
          <w:rFonts w:ascii="Open Sans" w:eastAsia="Times New Roman" w:hAnsi="Open Sans" w:cs="Times New Roman"/>
          <w:b/>
          <w:sz w:val="20"/>
          <w:szCs w:val="20"/>
          <w:lang w:eastAsia="tr-TR"/>
        </w:rPr>
      </w:pPr>
      <w:r w:rsidRPr="00E5352D">
        <w:rPr>
          <w:rFonts w:ascii="Open Sans" w:eastAsia="Times New Roman" w:hAnsi="Open Sans" w:cs="Times New Roman"/>
          <w:b/>
          <w:sz w:val="20"/>
          <w:szCs w:val="20"/>
          <w:lang w:eastAsia="tr-TR"/>
        </w:rPr>
        <w:t>Yürürlük</w:t>
      </w:r>
    </w:p>
    <w:p w:rsidR="00E95F3A" w:rsidRPr="00E5352D" w:rsidRDefault="00E95F3A" w:rsidP="002D0CA9">
      <w:pPr>
        <w:spacing w:line="195" w:lineRule="exact"/>
        <w:jc w:val="both"/>
        <w:rPr>
          <w:rFonts w:ascii="Open Sans" w:eastAsia="Times New Roman" w:hAnsi="Open Sans" w:cs="Times New Roman"/>
          <w:sz w:val="20"/>
          <w:szCs w:val="20"/>
          <w:lang w:eastAsia="tr-TR"/>
        </w:rPr>
      </w:pPr>
    </w:p>
    <w:p w:rsidR="000876D6" w:rsidRPr="00E5352D" w:rsidRDefault="00E95F3A" w:rsidP="002D0CA9">
      <w:pPr>
        <w:spacing w:line="272" w:lineRule="auto"/>
        <w:ind w:right="260"/>
        <w:jc w:val="both"/>
        <w:rPr>
          <w:rFonts w:ascii="Open Sans" w:eastAsia="Times New Roman" w:hAnsi="Open Sans" w:cs="Times New Roman"/>
          <w:sz w:val="20"/>
          <w:szCs w:val="20"/>
          <w:lang w:eastAsia="tr-TR"/>
        </w:rPr>
      </w:pPr>
      <w:r w:rsidRPr="00E5352D">
        <w:rPr>
          <w:rFonts w:ascii="Open Sans" w:eastAsia="Times New Roman" w:hAnsi="Open Sans" w:cs="Times New Roman"/>
          <w:sz w:val="20"/>
          <w:szCs w:val="20"/>
          <w:lang w:eastAsia="tr-TR"/>
        </w:rPr>
        <w:t>Kullanıcı adına düzenlenmiş talep formu doldurulup kullanıcı imzasını attıktan sonra kullanım politikası süresiz olarak yürürlüğe girer.</w:t>
      </w:r>
    </w:p>
    <w:sectPr w:rsidR="000876D6" w:rsidRPr="00E535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39" w:rsidRDefault="007B1239" w:rsidP="00AC102A">
      <w:pPr>
        <w:spacing w:after="0" w:line="240" w:lineRule="auto"/>
      </w:pPr>
      <w:r>
        <w:separator/>
      </w:r>
    </w:p>
  </w:endnote>
  <w:endnote w:type="continuationSeparator" w:id="0">
    <w:p w:rsidR="007B1239" w:rsidRDefault="007B1239" w:rsidP="00AC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052575"/>
      <w:docPartObj>
        <w:docPartGallery w:val="Page Numbers (Bottom of Page)"/>
        <w:docPartUnique/>
      </w:docPartObj>
    </w:sdtPr>
    <w:sdtEndPr/>
    <w:sdtContent>
      <w:sdt>
        <w:sdtPr>
          <w:id w:val="-1669238322"/>
          <w:docPartObj>
            <w:docPartGallery w:val="Page Numbers (Top of Page)"/>
            <w:docPartUnique/>
          </w:docPartObj>
        </w:sdtPr>
        <w:sdtEndPr/>
        <w:sdtContent>
          <w:p w:rsidR="00836A4A" w:rsidRDefault="00836A4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921E5">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921E5">
              <w:rPr>
                <w:b/>
                <w:bCs/>
                <w:noProof/>
              </w:rPr>
              <w:t>9</w:t>
            </w:r>
            <w:r>
              <w:rPr>
                <w:b/>
                <w:bCs/>
                <w:sz w:val="24"/>
                <w:szCs w:val="24"/>
              </w:rPr>
              <w:fldChar w:fldCharType="end"/>
            </w:r>
          </w:p>
        </w:sdtContent>
      </w:sdt>
    </w:sdtContent>
  </w:sdt>
  <w:p w:rsidR="00836A4A" w:rsidRDefault="00836A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39" w:rsidRDefault="007B1239" w:rsidP="00AC102A">
      <w:pPr>
        <w:spacing w:after="0" w:line="240" w:lineRule="auto"/>
      </w:pPr>
      <w:r>
        <w:separator/>
      </w:r>
    </w:p>
  </w:footnote>
  <w:footnote w:type="continuationSeparator" w:id="0">
    <w:p w:rsidR="007B1239" w:rsidRDefault="007B1239" w:rsidP="00AC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2A" w:rsidRPr="00AC102A" w:rsidRDefault="00AC102A" w:rsidP="00AC102A">
    <w:pPr>
      <w:pStyle w:val="stBilgi"/>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9A5052"/>
    <w:lvl w:ilvl="0" w:tplc="E2F45A62">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9A56511C"/>
    <w:lvl w:ilvl="0" w:tplc="2130829A">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4726027C"/>
    <w:lvl w:ilvl="0" w:tplc="B1E2D3C0">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6B68079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5C709840"/>
    <w:lvl w:ilvl="0" w:tplc="511E7F5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7A86061C"/>
    <w:lvl w:ilvl="0" w:tplc="FFFFFFFF">
      <w:start w:val="1"/>
      <w:numFmt w:val="decimal"/>
      <w:lvlText w:val="%1"/>
      <w:lvlJc w:val="left"/>
    </w:lvl>
    <w:lvl w:ilvl="1" w:tplc="D3621284">
      <w:start w:val="1"/>
      <w:numFmt w:val="decimal"/>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519B500C"/>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431BD7B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3F2DBA30"/>
    <w:lvl w:ilvl="0" w:tplc="FFFFFFFF">
      <w:start w:val="7"/>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7C83E45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161422F0"/>
    <w:multiLevelType w:val="multilevel"/>
    <w:tmpl w:val="28443894"/>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720" w:hanging="72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080" w:hanging="108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7" w15:restartNumberingAfterBreak="0">
    <w:nsid w:val="2DCD5E91"/>
    <w:multiLevelType w:val="multilevel"/>
    <w:tmpl w:val="56985D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CB2EFE"/>
    <w:multiLevelType w:val="multilevel"/>
    <w:tmpl w:val="28443894"/>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720" w:hanging="72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080" w:hanging="108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9" w15:restartNumberingAfterBreak="0">
    <w:nsid w:val="43CA5ACE"/>
    <w:multiLevelType w:val="multilevel"/>
    <w:tmpl w:val="430218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931755"/>
    <w:multiLevelType w:val="hybridMultilevel"/>
    <w:tmpl w:val="082A775A"/>
    <w:lvl w:ilvl="0" w:tplc="3B86F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CB0064"/>
    <w:multiLevelType w:val="multilevel"/>
    <w:tmpl w:val="430218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123E48"/>
    <w:multiLevelType w:val="hybridMultilevel"/>
    <w:tmpl w:val="114E27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B10D54"/>
    <w:multiLevelType w:val="hybridMultilevel"/>
    <w:tmpl w:val="A43AE270"/>
    <w:lvl w:ilvl="0" w:tplc="76D0A2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
  </w:num>
  <w:num w:numId="5">
    <w:abstractNumId w:val="3"/>
  </w:num>
  <w:num w:numId="6">
    <w:abstractNumId w:val="18"/>
  </w:num>
  <w:num w:numId="7">
    <w:abstractNumId w:val="21"/>
  </w:num>
  <w:num w:numId="8">
    <w:abstractNumId w:val="17"/>
  </w:num>
  <w:num w:numId="9">
    <w:abstractNumId w:val="4"/>
  </w:num>
  <w:num w:numId="10">
    <w:abstractNumId w:val="19"/>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22"/>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29"/>
    <w:rsid w:val="000119C2"/>
    <w:rsid w:val="00047EB1"/>
    <w:rsid w:val="000876D6"/>
    <w:rsid w:val="00105BED"/>
    <w:rsid w:val="0011700D"/>
    <w:rsid w:val="001175CB"/>
    <w:rsid w:val="00123945"/>
    <w:rsid w:val="00133A54"/>
    <w:rsid w:val="001614E8"/>
    <w:rsid w:val="00167711"/>
    <w:rsid w:val="0029587C"/>
    <w:rsid w:val="002D0CA9"/>
    <w:rsid w:val="00322E44"/>
    <w:rsid w:val="00487BEE"/>
    <w:rsid w:val="004D03B2"/>
    <w:rsid w:val="004F7CE1"/>
    <w:rsid w:val="005B75FC"/>
    <w:rsid w:val="005F21AC"/>
    <w:rsid w:val="006B58DE"/>
    <w:rsid w:val="006E4D91"/>
    <w:rsid w:val="00727FD2"/>
    <w:rsid w:val="007B1239"/>
    <w:rsid w:val="007B5B5B"/>
    <w:rsid w:val="007D5EB2"/>
    <w:rsid w:val="00804255"/>
    <w:rsid w:val="00822FF0"/>
    <w:rsid w:val="00836A4A"/>
    <w:rsid w:val="008D0DDB"/>
    <w:rsid w:val="0097210B"/>
    <w:rsid w:val="00A87C29"/>
    <w:rsid w:val="00AC102A"/>
    <w:rsid w:val="00AD3422"/>
    <w:rsid w:val="00B227F2"/>
    <w:rsid w:val="00BF2C91"/>
    <w:rsid w:val="00C30F0E"/>
    <w:rsid w:val="00C50E2A"/>
    <w:rsid w:val="00D631B8"/>
    <w:rsid w:val="00D72E04"/>
    <w:rsid w:val="00D921E5"/>
    <w:rsid w:val="00E5352D"/>
    <w:rsid w:val="00E95F3A"/>
    <w:rsid w:val="00F15DC5"/>
    <w:rsid w:val="00F87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E516"/>
  <w15:docId w15:val="{6F4639ED-FE42-45BA-906E-5650BB73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7C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22FF0"/>
    <w:pPr>
      <w:ind w:left="720"/>
      <w:contextualSpacing/>
    </w:pPr>
  </w:style>
  <w:style w:type="paragraph" w:styleId="stBilgi">
    <w:name w:val="header"/>
    <w:basedOn w:val="Normal"/>
    <w:link w:val="stBilgiChar"/>
    <w:uiPriority w:val="99"/>
    <w:unhideWhenUsed/>
    <w:rsid w:val="00AC10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102A"/>
  </w:style>
  <w:style w:type="paragraph" w:styleId="AltBilgi">
    <w:name w:val="footer"/>
    <w:basedOn w:val="Normal"/>
    <w:link w:val="AltBilgiChar"/>
    <w:uiPriority w:val="99"/>
    <w:unhideWhenUsed/>
    <w:rsid w:val="00AC10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3549</Words>
  <Characters>20233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İnci KIRAT</cp:lastModifiedBy>
  <cp:revision>4</cp:revision>
  <cp:lastPrinted>2017-07-17T11:14:00Z</cp:lastPrinted>
  <dcterms:created xsi:type="dcterms:W3CDTF">2025-07-24T12:37:00Z</dcterms:created>
  <dcterms:modified xsi:type="dcterms:W3CDTF">2025-07-28T10:54:00Z</dcterms:modified>
</cp:coreProperties>
</file>