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88" w:rsidRPr="00ED1C88" w:rsidRDefault="00ED1C88" w:rsidP="00ED1C88">
      <w:pPr>
        <w:jc w:val="center"/>
        <w:rPr>
          <w:b/>
        </w:rPr>
      </w:pPr>
      <w:bookmarkStart w:id="0" w:name="_GoBack"/>
      <w:bookmarkEnd w:id="0"/>
    </w:p>
    <w:p w:rsidR="00A95FD8" w:rsidRPr="00725FFF" w:rsidRDefault="007D26B0" w:rsidP="002204C8">
      <w:pPr>
        <w:ind w:firstLine="567"/>
        <w:jc w:val="center"/>
        <w:rPr>
          <w:b/>
          <w:bCs/>
        </w:rPr>
      </w:pPr>
      <w:r w:rsidRPr="00725FFF">
        <w:rPr>
          <w:b/>
        </w:rPr>
        <w:t>OSMANİYE KORKUT ATA ÜNİVERSİTESİ</w:t>
      </w:r>
      <w:r w:rsidRPr="00725FFF">
        <w:rPr>
          <w:b/>
          <w:bCs/>
        </w:rPr>
        <w:t xml:space="preserve"> </w:t>
      </w:r>
    </w:p>
    <w:p w:rsidR="002204C8" w:rsidRPr="00725FFF" w:rsidRDefault="007D26B0" w:rsidP="002204C8">
      <w:pPr>
        <w:ind w:firstLine="567"/>
        <w:jc w:val="center"/>
        <w:rPr>
          <w:b/>
        </w:rPr>
      </w:pPr>
      <w:r w:rsidRPr="00725FFF">
        <w:rPr>
          <w:b/>
          <w:bCs/>
        </w:rPr>
        <w:t>KALİTE GÜVENCESİ YÖNERGESİ</w:t>
      </w:r>
    </w:p>
    <w:p w:rsidR="002204C8" w:rsidRPr="00725FFF" w:rsidRDefault="002204C8" w:rsidP="002204C8">
      <w:pPr>
        <w:ind w:firstLine="567"/>
        <w:jc w:val="center"/>
      </w:pPr>
      <w:r w:rsidRPr="00725FFF">
        <w:rPr>
          <w:b/>
          <w:bCs/>
        </w:rPr>
        <w:t> </w:t>
      </w:r>
    </w:p>
    <w:p w:rsidR="002204C8" w:rsidRPr="00725FFF" w:rsidRDefault="002204C8" w:rsidP="002204C8">
      <w:pPr>
        <w:ind w:firstLine="567"/>
        <w:jc w:val="center"/>
        <w:rPr>
          <w:b/>
          <w:bCs/>
        </w:rPr>
      </w:pPr>
      <w:r w:rsidRPr="00725FFF">
        <w:rPr>
          <w:b/>
          <w:bCs/>
        </w:rPr>
        <w:t>BİRİNCİ BÖLÜM</w:t>
      </w:r>
    </w:p>
    <w:p w:rsidR="002204C8" w:rsidRPr="00725FFF" w:rsidRDefault="002204C8" w:rsidP="00A95FD8">
      <w:pPr>
        <w:spacing w:before="120" w:after="120"/>
        <w:ind w:firstLine="567"/>
        <w:jc w:val="center"/>
      </w:pPr>
      <w:r w:rsidRPr="00725FFF">
        <w:rPr>
          <w:b/>
          <w:bCs/>
        </w:rPr>
        <w:t>Amaç, Kapsam, Dayanak ve Tanımlar</w:t>
      </w:r>
    </w:p>
    <w:p w:rsidR="002204C8" w:rsidRPr="00725FFF" w:rsidRDefault="002204C8" w:rsidP="00A95FD8">
      <w:pPr>
        <w:spacing w:before="120" w:after="120"/>
        <w:ind w:firstLine="567"/>
        <w:jc w:val="both"/>
        <w:rPr>
          <w:b/>
          <w:bCs/>
        </w:rPr>
      </w:pPr>
      <w:r w:rsidRPr="00725FFF">
        <w:rPr>
          <w:b/>
          <w:bCs/>
        </w:rPr>
        <w:t>Amaç ve kapsam</w:t>
      </w:r>
    </w:p>
    <w:p w:rsidR="002204C8" w:rsidRPr="00725FFF" w:rsidRDefault="002204C8" w:rsidP="00A95FD8">
      <w:pPr>
        <w:spacing w:before="120" w:after="120"/>
        <w:ind w:firstLine="567"/>
        <w:jc w:val="both"/>
      </w:pPr>
      <w:r w:rsidRPr="00725FFF">
        <w:rPr>
          <w:b/>
          <w:bCs/>
        </w:rPr>
        <w:t>MADDE 1 –</w:t>
      </w:r>
      <w:r w:rsidR="00725FFF" w:rsidRPr="00725FFF">
        <w:t xml:space="preserve"> </w:t>
      </w:r>
      <w:r w:rsidRPr="00725FFF">
        <w:t xml:space="preserve">Bu </w:t>
      </w:r>
      <w:r w:rsidR="00981144" w:rsidRPr="00725FFF">
        <w:t>yönerge</w:t>
      </w:r>
      <w:r w:rsidRPr="00725FFF">
        <w:t>,</w:t>
      </w:r>
      <w:r w:rsidR="00981144" w:rsidRPr="00725FFF">
        <w:t xml:space="preserve"> Osmaniye Korkut Ata Üniversitesinin</w:t>
      </w:r>
      <w:r w:rsidRPr="00725FFF">
        <w:t xml:space="preserve"> eğitim-öğretim ve araştırma faaliyetleri ile idarî hizmetlerinin iç ve dış kalite güvencesi, akreditasyon süreçleri ve bağımsız dış değerlendirme kurumlarının yetkilendirilmesi süreçlerini ve bu kapsamda tanımlanan görev, yetki ve sorumluluklara ilişkin esasları düzenler.</w:t>
      </w:r>
    </w:p>
    <w:p w:rsidR="002204C8" w:rsidRPr="00725FFF" w:rsidRDefault="002204C8" w:rsidP="00A95FD8">
      <w:pPr>
        <w:spacing w:before="120" w:after="120"/>
        <w:ind w:firstLine="567"/>
        <w:jc w:val="both"/>
        <w:rPr>
          <w:b/>
          <w:bCs/>
        </w:rPr>
      </w:pPr>
      <w:r w:rsidRPr="00725FFF">
        <w:rPr>
          <w:b/>
          <w:bCs/>
        </w:rPr>
        <w:t>Dayanak</w:t>
      </w:r>
    </w:p>
    <w:p w:rsidR="002204C8" w:rsidRPr="00725FFF" w:rsidRDefault="002204C8" w:rsidP="00A95FD8">
      <w:pPr>
        <w:spacing w:before="120" w:after="120"/>
        <w:ind w:firstLine="567"/>
        <w:jc w:val="both"/>
      </w:pPr>
      <w:r w:rsidRPr="00725FFF">
        <w:rPr>
          <w:b/>
          <w:bCs/>
        </w:rPr>
        <w:t>MADDE 2 –</w:t>
      </w:r>
      <w:r w:rsidR="00725FFF" w:rsidRPr="00725FFF">
        <w:t xml:space="preserve"> </w:t>
      </w:r>
      <w:r w:rsidR="00981144" w:rsidRPr="00725FFF">
        <w:t>Bu yönerge</w:t>
      </w:r>
      <w:r w:rsidRPr="00725FFF">
        <w:t>, 4/11/1981 tarihli ve 2547 sayılı Yükseköğretim Kanununun 7 ve 65 inci maddeleri ile 44 üncü maddesinin (b) bendi</w:t>
      </w:r>
      <w:r w:rsidR="00981144" w:rsidRPr="00725FFF">
        <w:t xml:space="preserve"> ve 23/07/2015 tarih ve 29423 sayılı Resmi Gazetede yayımlanan Yükseköğretim K</w:t>
      </w:r>
      <w:r w:rsidR="00981144" w:rsidRPr="00725FFF">
        <w:rPr>
          <w:bCs/>
        </w:rPr>
        <w:t>alite Güvencesi Yönetmeliğine</w:t>
      </w:r>
      <w:r w:rsidR="00A95FD8" w:rsidRPr="00725FFF">
        <w:rPr>
          <w:b/>
          <w:bCs/>
        </w:rPr>
        <w:t xml:space="preserve"> </w:t>
      </w:r>
      <w:r w:rsidRPr="00725FFF">
        <w:t>dayanılarak hazırlanmıştır.</w:t>
      </w:r>
    </w:p>
    <w:p w:rsidR="002204C8" w:rsidRPr="00725FFF" w:rsidRDefault="002204C8" w:rsidP="00A95FD8">
      <w:pPr>
        <w:spacing w:before="120" w:after="120"/>
        <w:ind w:firstLine="567"/>
        <w:jc w:val="both"/>
        <w:rPr>
          <w:b/>
          <w:bCs/>
        </w:rPr>
      </w:pPr>
      <w:r w:rsidRPr="00725FFF">
        <w:rPr>
          <w:b/>
          <w:bCs/>
        </w:rPr>
        <w:t>Tanımlar</w:t>
      </w:r>
    </w:p>
    <w:p w:rsidR="002204C8" w:rsidRPr="00725FFF" w:rsidRDefault="002204C8" w:rsidP="00A95FD8">
      <w:pPr>
        <w:spacing w:before="120" w:after="120"/>
        <w:ind w:firstLine="567"/>
        <w:jc w:val="both"/>
      </w:pPr>
      <w:r w:rsidRPr="00725FFF">
        <w:rPr>
          <w:b/>
          <w:bCs/>
        </w:rPr>
        <w:t>MADDE 3 –</w:t>
      </w:r>
      <w:r w:rsidR="00725FFF" w:rsidRPr="00725FFF">
        <w:t xml:space="preserve"> </w:t>
      </w:r>
      <w:r w:rsidRPr="00725FFF">
        <w:t>Bu Yöne</w:t>
      </w:r>
      <w:r w:rsidR="002C6304" w:rsidRPr="00725FFF">
        <w:t>rgede geçen</w:t>
      </w:r>
      <w:r w:rsidRPr="00725FFF">
        <w:t>;</w:t>
      </w:r>
    </w:p>
    <w:p w:rsidR="002204C8" w:rsidRPr="00725FFF" w:rsidRDefault="002204C8" w:rsidP="00A95FD8">
      <w:pPr>
        <w:spacing w:before="120" w:after="120"/>
        <w:ind w:firstLine="567"/>
        <w:jc w:val="both"/>
      </w:pPr>
      <w:r w:rsidRPr="00725FFF">
        <w:t xml:space="preserve">a) Akreditasyon: Bir dış değerlendirici kurum tarafından belirli bir alanda önceden belirlenmiş akademik ve alana özgü standartların </w:t>
      </w:r>
      <w:r w:rsidR="002C6304" w:rsidRPr="00725FFF">
        <w:t>Osmaniye Korkut Ata Üniversitesi</w:t>
      </w:r>
      <w:r w:rsidRPr="00725FFF">
        <w:t xml:space="preserve"> </w:t>
      </w:r>
      <w:r w:rsidR="002C6304" w:rsidRPr="00725FFF">
        <w:t>yükseköğretim</w:t>
      </w:r>
      <w:r w:rsidRPr="00725FFF">
        <w:t xml:space="preserve"> program</w:t>
      </w:r>
      <w:r w:rsidR="002C6304" w:rsidRPr="00725FFF">
        <w:t>ları</w:t>
      </w:r>
      <w:r w:rsidRPr="00725FFF">
        <w:t xml:space="preserve"> tarafından karşılanıp karşılanmadığını ölçen değerlendirme ve dış kalite güvence sürecini,</w:t>
      </w:r>
    </w:p>
    <w:p w:rsidR="002204C8" w:rsidRPr="00725FFF" w:rsidRDefault="002204C8" w:rsidP="00A95FD8">
      <w:pPr>
        <w:spacing w:before="120" w:after="120"/>
        <w:ind w:firstLine="567"/>
        <w:jc w:val="both"/>
      </w:pPr>
      <w:r w:rsidRPr="00725FFF">
        <w:t>b) Dış Değerlendirme:</w:t>
      </w:r>
      <w:r w:rsidR="002C6304" w:rsidRPr="00725FFF">
        <w:t xml:space="preserve"> Osmaniye Korkut Ata Üniversitesinin</w:t>
      </w:r>
      <w:r w:rsidRPr="00725FFF">
        <w:t>, eğitim-öğretim ve araştırma faaliyetleri ile idarî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w:t>
      </w:r>
    </w:p>
    <w:p w:rsidR="002204C8" w:rsidRPr="00725FFF" w:rsidRDefault="002204C8" w:rsidP="00A95FD8">
      <w:pPr>
        <w:spacing w:before="120" w:after="120"/>
        <w:ind w:firstLine="567"/>
        <w:jc w:val="both"/>
      </w:pPr>
      <w:r w:rsidRPr="00725FFF">
        <w:t>c) Dış Değerlendirme ve Akreditasyon Kuruluşları: Yurt içinde veya yurt dışında faaliyet gösteren ve Yükseköğretim Kurulunca tanınan Kalite Değerlendirme Tescil Belgesine sahip kurumları,</w:t>
      </w:r>
    </w:p>
    <w:p w:rsidR="002204C8" w:rsidRPr="00725FFF" w:rsidRDefault="002204C8" w:rsidP="00A95FD8">
      <w:pPr>
        <w:spacing w:before="120" w:after="120"/>
        <w:ind w:firstLine="567"/>
        <w:jc w:val="both"/>
      </w:pPr>
      <w:r w:rsidRPr="00725FFF">
        <w:t xml:space="preserve">ç) Dış Değerlendiriciler: </w:t>
      </w:r>
      <w:r w:rsidR="002C6304" w:rsidRPr="00725FFF">
        <w:t xml:space="preserve">Osmaniye Korkut Ata Üniversitesinin </w:t>
      </w:r>
      <w:r w:rsidRPr="00725FFF">
        <w:t>kurumsal dış</w:t>
      </w:r>
      <w:r w:rsidR="00543B41">
        <w:t xml:space="preserve"> </w:t>
      </w:r>
      <w:r w:rsidRPr="00725FFF">
        <w:t>değerlendirme sürecinde görev yapmak üzere Yükseköğretim Kalite Kurulu tarafından görevlendirilen dış değerlendirme sürecini yürütmeye yetkin kişileri,</w:t>
      </w:r>
    </w:p>
    <w:p w:rsidR="002C6304" w:rsidRPr="00725FFF" w:rsidRDefault="002204C8" w:rsidP="00A95FD8">
      <w:pPr>
        <w:spacing w:before="120" w:after="120"/>
        <w:ind w:firstLine="567"/>
        <w:jc w:val="both"/>
      </w:pPr>
      <w:r w:rsidRPr="00725FFF">
        <w:t>d) Genel Kurul: Yükseköğretim Genel Kurulunu,</w:t>
      </w:r>
    </w:p>
    <w:p w:rsidR="002204C8" w:rsidRPr="00725FFF" w:rsidRDefault="002204C8" w:rsidP="00A95FD8">
      <w:pPr>
        <w:spacing w:before="120" w:after="120"/>
        <w:ind w:firstLine="567"/>
        <w:jc w:val="both"/>
      </w:pPr>
      <w:r w:rsidRPr="00725FFF">
        <w:t>e) İç Değerlendirme:</w:t>
      </w:r>
      <w:r w:rsidR="002C6304" w:rsidRPr="00725FFF">
        <w:t xml:space="preserve"> Osmaniye Korkut Ata Üniversitesinin</w:t>
      </w:r>
      <w:r w:rsidRPr="00725FFF">
        <w:t xml:space="preserve">, eğitim-öğretim ve araştırma faaliyetleri ile idarî hizmetlerinin kalitesinin ve kurumsal kalite geliştirme çalışmalarının, </w:t>
      </w:r>
      <w:r w:rsidR="002C6304" w:rsidRPr="00725FFF">
        <w:t>Osmaniye Korkut Ata Üniversitesi Senato’sunun</w:t>
      </w:r>
      <w:r w:rsidRPr="00725FFF">
        <w:t xml:space="preserve"> görevlendireceği değerlendiriciler tarafından değerlendirilmesini,</w:t>
      </w:r>
    </w:p>
    <w:p w:rsidR="002204C8" w:rsidRPr="00725FFF" w:rsidRDefault="002204C8" w:rsidP="00A95FD8">
      <w:pPr>
        <w:spacing w:before="120" w:after="120"/>
        <w:ind w:firstLine="567"/>
        <w:jc w:val="both"/>
      </w:pPr>
      <w:r w:rsidRPr="00725FFF">
        <w:t xml:space="preserve">f) Kalite Değerlendirme Tescil Belgesi: Yükseköğretim Kalite Kurulunun önerisi üzerine Yükseköğretim Kurulu tarafından onaylanan, bağımsız kurum veya kuruluşların </w:t>
      </w:r>
      <w:r w:rsidR="00834F34" w:rsidRPr="00725FFF">
        <w:t xml:space="preserve">Osmaniye Korkut Ata Üniversitesi </w:t>
      </w:r>
      <w:r w:rsidRPr="00725FFF">
        <w:t>eğitim-öğretim ve araştırma faaliyetleri ile idarî hizmetlerin kalite düzeyini ve kalite geliştirme çalışmalarını değerlendirmeye yetkili olduğunu gösteren belgeyi,</w:t>
      </w:r>
    </w:p>
    <w:p w:rsidR="002204C8" w:rsidRPr="00725FFF" w:rsidRDefault="002204C8" w:rsidP="00A95FD8">
      <w:pPr>
        <w:spacing w:before="120" w:after="120"/>
        <w:ind w:firstLine="567"/>
        <w:jc w:val="both"/>
      </w:pPr>
      <w:r w:rsidRPr="00725FFF">
        <w:lastRenderedPageBreak/>
        <w:t>g) Kalite Güvencesi:</w:t>
      </w:r>
      <w:r w:rsidR="002C6304" w:rsidRPr="00725FFF">
        <w:t xml:space="preserve"> Osmaniye Korkut Ata Üniversitesinin</w:t>
      </w:r>
      <w:r w:rsidRPr="00725FFF">
        <w:t xml:space="preserve"> veya programının iç ve dış kalite standartları ile uyumlu kalite ve performans süreçlerini tam olarak yerine getirdiğine dair güvence sağlayabilmek için yapılan tüm planlı ve sistemli işlemleri,</w:t>
      </w:r>
    </w:p>
    <w:p w:rsidR="002204C8" w:rsidRPr="00725FFF" w:rsidRDefault="002204C8" w:rsidP="00A95FD8">
      <w:pPr>
        <w:spacing w:before="120" w:after="120"/>
        <w:ind w:firstLine="567"/>
        <w:jc w:val="both"/>
      </w:pPr>
      <w:r w:rsidRPr="00725FFF">
        <w:t xml:space="preserve">ğ) Stratejik Planlama: </w:t>
      </w:r>
      <w:r w:rsidR="002C6304" w:rsidRPr="00725FFF">
        <w:t>Osmaniye Korkut Ata Üniversitesinin</w:t>
      </w:r>
      <w:r w:rsidRPr="00725FFF">
        <w:t xml:space="preserve">, kalkınma planları, programlar, ilgili mevzuat ve benimsedikleri temel ilkeler çerçevesinde geleceğe ilişkin </w:t>
      </w:r>
      <w:proofErr w:type="gramStart"/>
      <w:r w:rsidRPr="00725FFF">
        <w:t>misyon</w:t>
      </w:r>
      <w:proofErr w:type="gramEnd"/>
      <w:r w:rsidRPr="00725FFF">
        <w:t xml:space="preserve">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w:t>
      </w:r>
    </w:p>
    <w:p w:rsidR="002204C8" w:rsidRPr="00725FFF" w:rsidRDefault="002204C8" w:rsidP="00A95FD8">
      <w:pPr>
        <w:spacing w:before="120" w:after="120"/>
        <w:ind w:firstLine="567"/>
        <w:jc w:val="both"/>
      </w:pPr>
      <w:r w:rsidRPr="00725FFF">
        <w:t>h) Türkiye Yükseköğretim Yeterlilikler Çerçevesi (TYYÇ): Yükseköğretim için tanımlanan Ulusal Yeterlilikler Çerçevesini,</w:t>
      </w:r>
    </w:p>
    <w:p w:rsidR="002204C8" w:rsidRPr="00725FFF" w:rsidRDefault="002204C8" w:rsidP="00A95FD8">
      <w:pPr>
        <w:spacing w:before="120" w:after="120"/>
        <w:ind w:firstLine="567"/>
        <w:jc w:val="both"/>
      </w:pPr>
      <w:r w:rsidRPr="00725FFF">
        <w:t>ı) Ulusal Yeterlilikler Çerçevesi: Ulusal düzeyde veya bir eğitim sistemi düzeyinde, yükseköğretim yeterlilikleri arasındaki ilişkiyi açıklayan, ulusal ve uluslararası paydaşlar tarafından tanınan yeterliliklerin belirli bir düzen içerisinde yapılandırıldığı bir sistemi,</w:t>
      </w:r>
    </w:p>
    <w:p w:rsidR="002204C8" w:rsidRPr="00725FFF" w:rsidRDefault="002204C8" w:rsidP="00A95FD8">
      <w:pPr>
        <w:spacing w:before="120" w:after="120"/>
        <w:ind w:firstLine="567"/>
        <w:jc w:val="both"/>
      </w:pPr>
      <w:r w:rsidRPr="00725FFF">
        <w:t>i) Yükseköğretim Kalite Kurulu:</w:t>
      </w:r>
      <w:r w:rsidR="00347CBD" w:rsidRPr="00725FFF">
        <w:t xml:space="preserve"> Y</w:t>
      </w:r>
      <w:r w:rsidRPr="00725FFF">
        <w:t>ükseköğretim kurumlarında kalite değerlendirme ve güvencesi çalışmaları ile akreditasyon çalışmalarının düzenlenmesi ve yürütülmesinden sorumlu Kurulu,</w:t>
      </w:r>
    </w:p>
    <w:p w:rsidR="002204C8" w:rsidRPr="00725FFF" w:rsidRDefault="002204C8" w:rsidP="00A95FD8">
      <w:pPr>
        <w:spacing w:before="120" w:after="120"/>
        <w:ind w:firstLine="567"/>
        <w:jc w:val="both"/>
      </w:pPr>
      <w:r w:rsidRPr="00725FFF">
        <w:t xml:space="preserve">j) </w:t>
      </w:r>
      <w:r w:rsidR="00347CBD" w:rsidRPr="00725FFF">
        <w:t xml:space="preserve">Osmaniye Korkut Ata Üniversitesi </w:t>
      </w:r>
      <w:r w:rsidRPr="00725FFF">
        <w:t xml:space="preserve">Kalite Komisyonu: Bu </w:t>
      </w:r>
      <w:r w:rsidR="00347CBD" w:rsidRPr="00725FFF">
        <w:t>yönerge</w:t>
      </w:r>
      <w:r w:rsidRPr="00725FFF">
        <w:t xml:space="preserve"> ile kurulmuş, </w:t>
      </w:r>
      <w:r w:rsidR="00347CBD" w:rsidRPr="00725FFF">
        <w:t xml:space="preserve"> Osmaniye Korkut Ata Üniversitesinin bünyesinde oluşturulmuş</w:t>
      </w:r>
      <w:r w:rsidRPr="00725FFF">
        <w:t xml:space="preserve"> kalite değerlendirme ve güvencesi çalışmaları ile akreditasyon çalışmalarının düzenlenmesi ve yürütülmesinden sorumlu Komisyonu,</w:t>
      </w:r>
    </w:p>
    <w:p w:rsidR="002204C8" w:rsidRPr="00725FFF" w:rsidRDefault="002204C8" w:rsidP="00A95FD8">
      <w:pPr>
        <w:spacing w:before="120" w:after="120"/>
        <w:ind w:firstLine="567"/>
        <w:jc w:val="both"/>
      </w:pPr>
      <w:r w:rsidRPr="00725FFF">
        <w:t xml:space="preserve">k) </w:t>
      </w:r>
      <w:r w:rsidR="00347CBD" w:rsidRPr="00725FFF">
        <w:t xml:space="preserve">Osmaniye Korkut Ata Üniversitesi </w:t>
      </w:r>
      <w:r w:rsidRPr="00725FFF">
        <w:t>Performans Değerlendirme Raporu:</w:t>
      </w:r>
      <w:r w:rsidR="00347CBD" w:rsidRPr="00725FFF">
        <w:t xml:space="preserve"> Osmaniye Korkut Ata Üniversitesinin,</w:t>
      </w:r>
      <w:r w:rsidRPr="00725FFF">
        <w:t xml:space="preserve"> kurumsal değerlendirme ve kalite geliştirme çalışmalarının sonuçlarını içeren ve</w:t>
      </w:r>
      <w:r w:rsidR="00347CBD" w:rsidRPr="00725FFF">
        <w:t xml:space="preserve"> Osmaniye Korkut Ata Üniversitesi </w:t>
      </w:r>
      <w:r w:rsidRPr="00725FFF">
        <w:t>tarafından her yıl hazırlanan raporu</w:t>
      </w:r>
      <w:r w:rsidR="00347CBD" w:rsidRPr="00725FFF">
        <w:t xml:space="preserve"> </w:t>
      </w:r>
      <w:r w:rsidRPr="00725FFF">
        <w:t>ifade eder.</w:t>
      </w:r>
    </w:p>
    <w:p w:rsidR="002204C8" w:rsidRPr="00725FFF" w:rsidRDefault="002204C8" w:rsidP="00A95FD8">
      <w:pPr>
        <w:spacing w:before="120" w:after="120"/>
        <w:ind w:firstLine="567"/>
        <w:jc w:val="center"/>
        <w:rPr>
          <w:b/>
          <w:bCs/>
          <w:sz w:val="2"/>
          <w:szCs w:val="2"/>
        </w:rPr>
      </w:pPr>
      <w:r w:rsidRPr="00725FFF">
        <w:rPr>
          <w:b/>
          <w:bCs/>
        </w:rPr>
        <w:t>İKİNCİ BÖLÜM</w:t>
      </w:r>
    </w:p>
    <w:p w:rsidR="00A95FD8" w:rsidRPr="00725FFF" w:rsidRDefault="00A95FD8" w:rsidP="00A95FD8">
      <w:pPr>
        <w:spacing w:before="120" w:after="120"/>
        <w:ind w:firstLine="567"/>
        <w:jc w:val="center"/>
        <w:rPr>
          <w:b/>
          <w:bCs/>
          <w:sz w:val="2"/>
          <w:szCs w:val="2"/>
        </w:rPr>
      </w:pPr>
    </w:p>
    <w:p w:rsidR="002204C8" w:rsidRPr="00725FFF" w:rsidRDefault="00347CBD" w:rsidP="00A95FD8">
      <w:pPr>
        <w:spacing w:after="120"/>
        <w:ind w:firstLine="567"/>
        <w:jc w:val="center"/>
        <w:rPr>
          <w:b/>
          <w:bCs/>
        </w:rPr>
      </w:pPr>
      <w:r w:rsidRPr="00725FFF">
        <w:rPr>
          <w:b/>
        </w:rPr>
        <w:t>Osmaniye Korkut Ata Üniversitesi Kalite Komisyonu</w:t>
      </w:r>
    </w:p>
    <w:p w:rsidR="002204C8" w:rsidRPr="00725FFF" w:rsidRDefault="00347CBD" w:rsidP="00A95FD8">
      <w:pPr>
        <w:spacing w:before="120" w:after="120"/>
        <w:ind w:firstLine="567"/>
        <w:jc w:val="both"/>
      </w:pPr>
      <w:r w:rsidRPr="00725FFF">
        <w:rPr>
          <w:b/>
        </w:rPr>
        <w:t>Komisyonun</w:t>
      </w:r>
      <w:r w:rsidR="002204C8" w:rsidRPr="00725FFF">
        <w:rPr>
          <w:b/>
          <w:bCs/>
        </w:rPr>
        <w:t xml:space="preserve"> oluşturulması ve organizasyon yapısı</w:t>
      </w:r>
    </w:p>
    <w:p w:rsidR="002204C8" w:rsidRPr="00725FFF" w:rsidRDefault="002204C8" w:rsidP="00A95FD8">
      <w:pPr>
        <w:spacing w:before="120" w:after="120"/>
        <w:ind w:firstLine="567"/>
        <w:jc w:val="both"/>
      </w:pPr>
      <w:r w:rsidRPr="00725FFF">
        <w:rPr>
          <w:b/>
        </w:rPr>
        <w:t xml:space="preserve">MADDE </w:t>
      </w:r>
      <w:r w:rsidR="00F15D4A" w:rsidRPr="00725FFF">
        <w:rPr>
          <w:b/>
        </w:rPr>
        <w:t>4</w:t>
      </w:r>
      <w:r w:rsidRPr="00725FFF">
        <w:t xml:space="preserve"> – (1) </w:t>
      </w:r>
      <w:r w:rsidR="009037AB" w:rsidRPr="00725FFF">
        <w:t>Osmaniye Korkut Ata Üniversitesi</w:t>
      </w:r>
      <w:r w:rsidRPr="00725FFF">
        <w:t>, iç ve dış değerlendirme ve kalite geliştirme çalışmaları için bir Kalite Komisyonu oluşturur.</w:t>
      </w:r>
    </w:p>
    <w:p w:rsidR="002204C8" w:rsidRPr="00725FFF" w:rsidRDefault="002204C8" w:rsidP="00A95FD8">
      <w:pPr>
        <w:spacing w:before="120" w:after="120"/>
        <w:ind w:firstLine="567"/>
        <w:jc w:val="both"/>
      </w:pPr>
      <w:r w:rsidRPr="00725FFF">
        <w:t xml:space="preserve">(2) Komisyonun başkanlığını, </w:t>
      </w:r>
      <w:r w:rsidR="009037AB" w:rsidRPr="00725FFF">
        <w:t xml:space="preserve">Osmaniye Korkut Ata </w:t>
      </w:r>
      <w:r w:rsidR="00E44CFF" w:rsidRPr="00725FFF">
        <w:t>Üniversitesi Rektörü</w:t>
      </w:r>
      <w:r w:rsidR="00E330B3" w:rsidRPr="00725FFF">
        <w:t>, R</w:t>
      </w:r>
      <w:r w:rsidRPr="00725FFF">
        <w:t>ektörün bulunmadığı zama</w:t>
      </w:r>
      <w:r w:rsidR="00E330B3" w:rsidRPr="00725FFF">
        <w:t>nlarda ise Rektör Y</w:t>
      </w:r>
      <w:r w:rsidRPr="00725FFF">
        <w:t>ardımcısı yapar.</w:t>
      </w:r>
    </w:p>
    <w:p w:rsidR="002204C8" w:rsidRPr="00725FFF" w:rsidRDefault="002204C8" w:rsidP="00A95FD8">
      <w:pPr>
        <w:spacing w:before="120" w:after="120"/>
        <w:ind w:firstLine="567"/>
        <w:jc w:val="both"/>
      </w:pPr>
      <w:r w:rsidRPr="00725FFF">
        <w:t>(3) Komisyon üyeleri, aynı fakülte, enstitü, yüksekokul, meslek yüksekokulu ve birden fazla olmamak ve farklı bilim alanlarından olmak üzere üniversite senato</w:t>
      </w:r>
      <w:r w:rsidR="00CF70D8" w:rsidRPr="00725FFF">
        <w:t>sun</w:t>
      </w:r>
      <w:r w:rsidRPr="00725FFF">
        <w:t xml:space="preserve">ca belirlenen üyelerden oluşur. Komisyon üyeleri arasında </w:t>
      </w:r>
      <w:r w:rsidR="00195068" w:rsidRPr="00725FFF">
        <w:t>Os</w:t>
      </w:r>
      <w:r w:rsidR="00543B41">
        <w:t xml:space="preserve">maniye Korkut Ata Üniversitesi </w:t>
      </w:r>
      <w:r w:rsidRPr="00725FFF">
        <w:t xml:space="preserve">genel </w:t>
      </w:r>
      <w:proofErr w:type="gramStart"/>
      <w:r w:rsidRPr="00725FFF">
        <w:t>sekreteri</w:t>
      </w:r>
      <w:proofErr w:type="gramEnd"/>
      <w:r w:rsidRPr="00725FFF">
        <w:t xml:space="preserve">, öğrenci temsilcisi ile strateji geliştirme daire başkanı ve ilgili süreçlerden sorumlu birim yöneticisi de bulunur. Üye sayısı, senato tarafından belirlenen üyelerin iki yıldan az olmamak şartıyla üyelik süreleri ile komisyonun çalışma usul ve esasları </w:t>
      </w:r>
      <w:r w:rsidR="00CB5ED5" w:rsidRPr="00725FFF">
        <w:t xml:space="preserve">Osmaniye Korkut Ata </w:t>
      </w:r>
      <w:r w:rsidR="00195068" w:rsidRPr="00725FFF">
        <w:t>Üniversitesi Senatosunca</w:t>
      </w:r>
      <w:r w:rsidRPr="00725FFF">
        <w:t xml:space="preserve"> belirlenir ve yükseköğretim kurumunun internet sayfasında kamuoyu ile paylaşılır. Öğrenci temsilcisi, üniversite senatoları tarafından belirlenecek ilke ve esaslar </w:t>
      </w:r>
      <w:proofErr w:type="gramStart"/>
      <w:r w:rsidRPr="00725FFF">
        <w:t>dahilinde</w:t>
      </w:r>
      <w:proofErr w:type="gramEnd"/>
      <w:r w:rsidRPr="00725FFF">
        <w:t xml:space="preserve"> belirlenir ve görev süresi bir yıldır.</w:t>
      </w:r>
    </w:p>
    <w:p w:rsidR="002204C8" w:rsidRPr="00725FFF" w:rsidRDefault="002204C8" w:rsidP="00A95FD8">
      <w:pPr>
        <w:spacing w:before="120" w:after="120"/>
        <w:ind w:firstLine="567"/>
        <w:jc w:val="both"/>
      </w:pPr>
      <w:r w:rsidRPr="00725FFF">
        <w:t xml:space="preserve">(4) Komisyon ofis ve personel destek hizmetleri, strateji geliştirme daire </w:t>
      </w:r>
      <w:r w:rsidR="00CB5ED5" w:rsidRPr="00725FFF">
        <w:t>başkanlığı tarafından</w:t>
      </w:r>
      <w:r w:rsidRPr="00725FFF">
        <w:t xml:space="preserve"> yürütülür.</w:t>
      </w:r>
    </w:p>
    <w:p w:rsidR="00102B43" w:rsidRPr="00725FFF" w:rsidRDefault="00102B43" w:rsidP="00A95FD8">
      <w:pPr>
        <w:spacing w:before="120" w:after="120"/>
        <w:ind w:firstLine="567"/>
        <w:jc w:val="both"/>
      </w:pPr>
    </w:p>
    <w:p w:rsidR="002204C8" w:rsidRPr="00725FFF" w:rsidRDefault="008A0D61" w:rsidP="00A95FD8">
      <w:pPr>
        <w:spacing w:before="120" w:after="120"/>
        <w:ind w:firstLine="567"/>
        <w:jc w:val="both"/>
      </w:pPr>
      <w:r w:rsidRPr="00725FFF">
        <w:rPr>
          <w:b/>
        </w:rPr>
        <w:lastRenderedPageBreak/>
        <w:t xml:space="preserve">Osmaniye Korkut Ata Üniversitesi </w:t>
      </w:r>
      <w:r w:rsidRPr="00725FFF">
        <w:rPr>
          <w:b/>
          <w:bCs/>
        </w:rPr>
        <w:t>Kalite</w:t>
      </w:r>
      <w:r w:rsidR="002204C8" w:rsidRPr="00725FFF">
        <w:rPr>
          <w:b/>
          <w:bCs/>
        </w:rPr>
        <w:t xml:space="preserve"> Komisyonunun </w:t>
      </w:r>
      <w:r w:rsidR="00A97459" w:rsidRPr="00725FFF">
        <w:rPr>
          <w:b/>
          <w:bCs/>
        </w:rPr>
        <w:t>G</w:t>
      </w:r>
      <w:r w:rsidR="002204C8" w:rsidRPr="00725FFF">
        <w:rPr>
          <w:b/>
          <w:bCs/>
        </w:rPr>
        <w:t>örevleri</w:t>
      </w:r>
    </w:p>
    <w:p w:rsidR="002204C8" w:rsidRPr="00725FFF" w:rsidRDefault="002204C8" w:rsidP="00A95FD8">
      <w:pPr>
        <w:spacing w:before="120" w:after="120"/>
        <w:ind w:firstLine="567"/>
        <w:jc w:val="both"/>
      </w:pPr>
      <w:r w:rsidRPr="00725FFF">
        <w:rPr>
          <w:b/>
          <w:bCs/>
        </w:rPr>
        <w:t xml:space="preserve">MADDE </w:t>
      </w:r>
      <w:r w:rsidR="00F15D4A" w:rsidRPr="00725FFF">
        <w:rPr>
          <w:b/>
          <w:bCs/>
        </w:rPr>
        <w:t>5</w:t>
      </w:r>
      <w:r w:rsidRPr="00725FFF">
        <w:rPr>
          <w:b/>
          <w:bCs/>
        </w:rPr>
        <w:t xml:space="preserve"> –</w:t>
      </w:r>
      <w:r w:rsidR="00725FFF" w:rsidRPr="00725FFF">
        <w:t xml:space="preserve"> </w:t>
      </w:r>
      <w:r w:rsidRPr="00725FFF">
        <w:t>Komisyonun görevleri şunlardır:</w:t>
      </w:r>
    </w:p>
    <w:p w:rsidR="002204C8" w:rsidRPr="00725FFF" w:rsidRDefault="002204C8" w:rsidP="00A95FD8">
      <w:pPr>
        <w:spacing w:before="120" w:after="120"/>
        <w:ind w:firstLine="567"/>
        <w:jc w:val="both"/>
      </w:pPr>
      <w:proofErr w:type="gramStart"/>
      <w:r w:rsidRPr="00725FFF">
        <w:t>a)</w:t>
      </w:r>
      <w:r w:rsidR="00783557" w:rsidRPr="00725FFF">
        <w:rPr>
          <w:b/>
        </w:rPr>
        <w:t xml:space="preserve"> </w:t>
      </w:r>
      <w:r w:rsidR="00783557" w:rsidRPr="00725FFF">
        <w:t>Osmaniye Korkut Ata Üniversitesinin</w:t>
      </w:r>
      <w:r w:rsidRPr="00725FFF">
        <w:t xml:space="preserve"> stratejik planı ve hedefleri doğrultusunda, eğitim-öğretim ve araştırma faaliyetleri ile idarî hi</w:t>
      </w:r>
      <w:r w:rsidR="00E330B3" w:rsidRPr="00725FFF">
        <w:t xml:space="preserve">zmetlerinin değerlendirilmesi, </w:t>
      </w:r>
      <w:r w:rsidRPr="00725FFF">
        <w:t xml:space="preserve"> kalitesinin geliştirilmesi ile kurumun iç ve dış kalite güvence sistemini kurmak, kurumsal göstergeleri tespit etmek ve bu kapsamda yapılacak çalışmaları Yükseköğretim Kalite Kurulu tarafından belirlenen usul ve esaslar doğrultusu</w:t>
      </w:r>
      <w:r w:rsidR="00D028E4" w:rsidRPr="00725FFF">
        <w:t>nda yürütmek ve bu çalışmaları s</w:t>
      </w:r>
      <w:r w:rsidRPr="00725FFF">
        <w:t>enato onayına sunmak,</w:t>
      </w:r>
      <w:proofErr w:type="gramEnd"/>
    </w:p>
    <w:p w:rsidR="002204C8" w:rsidRPr="00725FFF" w:rsidRDefault="002204C8" w:rsidP="00A95FD8">
      <w:pPr>
        <w:spacing w:before="120" w:after="120"/>
        <w:ind w:firstLine="567"/>
        <w:jc w:val="both"/>
      </w:pPr>
      <w:r w:rsidRPr="00725FFF">
        <w:t xml:space="preserve">b) İç değerlendirme çalışmalarını yürütmek ve kurumsal değerlendirme ve kalite geliştirme çalışmalarının sonuçlarını içeren yıllık kurumsal değerlendirme raporunu hazırlamak ve senatoya sunmak, onaylanan yıllık kurumsal değerlendirme raporunu kurumun </w:t>
      </w:r>
      <w:r w:rsidR="00D028E4" w:rsidRPr="00725FFF">
        <w:t xml:space="preserve">web </w:t>
      </w:r>
      <w:r w:rsidRPr="00725FFF">
        <w:t>sayfasında ulaşılacak şekilde kamuoyu ile paylaşmak,</w:t>
      </w:r>
    </w:p>
    <w:p w:rsidR="002204C8" w:rsidRPr="00725FFF" w:rsidRDefault="002204C8" w:rsidP="00A95FD8">
      <w:pPr>
        <w:spacing w:before="120" w:after="120"/>
        <w:ind w:firstLine="567"/>
        <w:jc w:val="both"/>
      </w:pPr>
      <w:r w:rsidRPr="00725FFF">
        <w:t>c) Dış değerlendirme sürecinde gerekli hazırlıkları yapmak, Yükseköğretim Kalite Kurulu ile dış değerlendirici kurumlara her türlü desteği vermek.</w:t>
      </w:r>
    </w:p>
    <w:p w:rsidR="00A95FD8" w:rsidRPr="00725FFF" w:rsidRDefault="00A95FD8" w:rsidP="00A95FD8">
      <w:pPr>
        <w:spacing w:before="120" w:after="120"/>
        <w:ind w:firstLine="567"/>
        <w:jc w:val="center"/>
        <w:rPr>
          <w:b/>
          <w:bCs/>
        </w:rPr>
      </w:pPr>
    </w:p>
    <w:p w:rsidR="002204C8" w:rsidRPr="00725FFF" w:rsidRDefault="00783557" w:rsidP="00A95FD8">
      <w:pPr>
        <w:spacing w:before="120" w:after="120"/>
        <w:ind w:firstLine="567"/>
        <w:jc w:val="center"/>
        <w:rPr>
          <w:b/>
          <w:bCs/>
        </w:rPr>
      </w:pPr>
      <w:r w:rsidRPr="00725FFF">
        <w:rPr>
          <w:b/>
          <w:bCs/>
        </w:rPr>
        <w:t>ÜÇÜNÇÜ</w:t>
      </w:r>
      <w:r w:rsidR="002204C8" w:rsidRPr="00725FFF">
        <w:rPr>
          <w:b/>
          <w:bCs/>
        </w:rPr>
        <w:t xml:space="preserve"> BÖLÜM</w:t>
      </w:r>
    </w:p>
    <w:p w:rsidR="00A95FD8" w:rsidRPr="00725FFF" w:rsidRDefault="00A95FD8" w:rsidP="00A95FD8">
      <w:pPr>
        <w:spacing w:before="120" w:after="120"/>
        <w:ind w:firstLine="567"/>
        <w:jc w:val="center"/>
        <w:rPr>
          <w:b/>
          <w:sz w:val="2"/>
          <w:szCs w:val="2"/>
        </w:rPr>
      </w:pPr>
    </w:p>
    <w:p w:rsidR="00A95FD8" w:rsidRPr="00725FFF" w:rsidRDefault="00A95FD8" w:rsidP="00A95FD8">
      <w:pPr>
        <w:spacing w:before="120" w:after="120"/>
        <w:ind w:firstLine="567"/>
        <w:jc w:val="center"/>
        <w:rPr>
          <w:b/>
          <w:sz w:val="2"/>
          <w:szCs w:val="2"/>
        </w:rPr>
      </w:pPr>
    </w:p>
    <w:p w:rsidR="002204C8" w:rsidRPr="00725FFF" w:rsidRDefault="00D51262" w:rsidP="00A95FD8">
      <w:pPr>
        <w:spacing w:before="120" w:after="120"/>
        <w:ind w:firstLine="567"/>
        <w:jc w:val="center"/>
      </w:pPr>
      <w:r w:rsidRPr="00725FFF">
        <w:rPr>
          <w:b/>
        </w:rPr>
        <w:t>Osmaniye Korkut Ata Üniversitesinde</w:t>
      </w:r>
      <w:r w:rsidR="002204C8" w:rsidRPr="00725FFF">
        <w:rPr>
          <w:b/>
          <w:bCs/>
        </w:rPr>
        <w:t xml:space="preserve"> </w:t>
      </w:r>
      <w:r w:rsidR="00725FFF" w:rsidRPr="00725FFF">
        <w:rPr>
          <w:b/>
          <w:bCs/>
        </w:rPr>
        <w:t>İç Kalite</w:t>
      </w:r>
      <w:r w:rsidR="002204C8" w:rsidRPr="00725FFF">
        <w:rPr>
          <w:b/>
          <w:bCs/>
        </w:rPr>
        <w:t xml:space="preserve"> Güvence Sistemi</w:t>
      </w:r>
    </w:p>
    <w:p w:rsidR="002204C8" w:rsidRPr="00725FFF" w:rsidRDefault="00D51262" w:rsidP="00A95FD8">
      <w:pPr>
        <w:spacing w:before="120" w:after="120"/>
        <w:ind w:firstLine="567"/>
        <w:jc w:val="both"/>
      </w:pPr>
      <w:r w:rsidRPr="00725FFF">
        <w:rPr>
          <w:b/>
        </w:rPr>
        <w:t>Osmaniye Korkut Ata Üniversitesinde</w:t>
      </w:r>
      <w:r w:rsidRPr="00725FFF">
        <w:rPr>
          <w:b/>
          <w:bCs/>
        </w:rPr>
        <w:t xml:space="preserve"> K</w:t>
      </w:r>
      <w:r w:rsidR="002204C8" w:rsidRPr="00725FFF">
        <w:rPr>
          <w:b/>
          <w:bCs/>
        </w:rPr>
        <w:t xml:space="preserve">alite </w:t>
      </w:r>
      <w:r w:rsidRPr="00725FFF">
        <w:rPr>
          <w:b/>
          <w:bCs/>
        </w:rPr>
        <w:t>G</w:t>
      </w:r>
      <w:r w:rsidR="002204C8" w:rsidRPr="00725FFF">
        <w:rPr>
          <w:b/>
          <w:bCs/>
        </w:rPr>
        <w:t>üvence</w:t>
      </w:r>
      <w:r w:rsidRPr="00725FFF">
        <w:rPr>
          <w:b/>
          <w:bCs/>
        </w:rPr>
        <w:t xml:space="preserve"> S</w:t>
      </w:r>
      <w:r w:rsidR="002204C8" w:rsidRPr="00725FFF">
        <w:rPr>
          <w:b/>
          <w:bCs/>
        </w:rPr>
        <w:t xml:space="preserve">istemlerinin </w:t>
      </w:r>
      <w:r w:rsidRPr="00725FFF">
        <w:rPr>
          <w:b/>
          <w:bCs/>
        </w:rPr>
        <w:t>K</w:t>
      </w:r>
      <w:r w:rsidR="002204C8" w:rsidRPr="00725FFF">
        <w:rPr>
          <w:b/>
          <w:bCs/>
        </w:rPr>
        <w:t>urulması</w:t>
      </w:r>
    </w:p>
    <w:p w:rsidR="002204C8" w:rsidRPr="00725FFF" w:rsidRDefault="002204C8" w:rsidP="00A95FD8">
      <w:pPr>
        <w:spacing w:before="120" w:after="120"/>
        <w:ind w:firstLine="567"/>
        <w:jc w:val="both"/>
      </w:pPr>
      <w:r w:rsidRPr="00725FFF">
        <w:rPr>
          <w:b/>
          <w:bCs/>
        </w:rPr>
        <w:t xml:space="preserve">MADDE </w:t>
      </w:r>
      <w:r w:rsidR="00F15D4A" w:rsidRPr="00725FFF">
        <w:rPr>
          <w:b/>
          <w:bCs/>
        </w:rPr>
        <w:t>6</w:t>
      </w:r>
      <w:r w:rsidRPr="00725FFF">
        <w:rPr>
          <w:b/>
          <w:bCs/>
        </w:rPr>
        <w:t xml:space="preserve"> –</w:t>
      </w:r>
      <w:r w:rsidRPr="00725FFF">
        <w:t xml:space="preserve"> </w:t>
      </w:r>
      <w:r w:rsidR="002F0DC3" w:rsidRPr="00725FFF">
        <w:rPr>
          <w:b/>
        </w:rPr>
        <w:t>Osmaniye Korkut Ata Üniversitesi</w:t>
      </w:r>
      <w:r w:rsidRPr="00725FFF">
        <w:t>, kendi kurumlarında uygulanacak iç ve dış kalite güvence sisteminin kurulması ve işletilmesi ile iç ve dış değerlendirme sürecinin bu konuda hazırlanacak uygulama esasları kapsamında yürütülmesini sağlamakla yükümlüdür.</w:t>
      </w:r>
    </w:p>
    <w:p w:rsidR="002204C8" w:rsidRPr="00725FFF" w:rsidRDefault="002204C8" w:rsidP="00A95FD8">
      <w:pPr>
        <w:spacing w:before="120" w:after="120"/>
        <w:ind w:firstLine="567"/>
        <w:jc w:val="both"/>
      </w:pPr>
      <w:r w:rsidRPr="00725FFF">
        <w:rPr>
          <w:b/>
          <w:bCs/>
        </w:rPr>
        <w:t>İç değerlendirme raporları ve takvimi</w:t>
      </w:r>
    </w:p>
    <w:p w:rsidR="002204C8" w:rsidRPr="00725FFF" w:rsidRDefault="002204C8" w:rsidP="00A95FD8">
      <w:pPr>
        <w:spacing w:before="120" w:after="120"/>
        <w:ind w:firstLine="567"/>
        <w:jc w:val="both"/>
      </w:pPr>
      <w:r w:rsidRPr="00725FFF">
        <w:rPr>
          <w:b/>
          <w:bCs/>
        </w:rPr>
        <w:t xml:space="preserve">MADDE </w:t>
      </w:r>
      <w:r w:rsidR="00F15D4A" w:rsidRPr="00725FFF">
        <w:rPr>
          <w:b/>
          <w:bCs/>
        </w:rPr>
        <w:t>7</w:t>
      </w:r>
      <w:r w:rsidRPr="00725FFF">
        <w:rPr>
          <w:b/>
          <w:bCs/>
        </w:rPr>
        <w:t xml:space="preserve"> – </w:t>
      </w:r>
      <w:r w:rsidRPr="00725FFF">
        <w:t xml:space="preserve">(1) </w:t>
      </w:r>
      <w:r w:rsidR="002F0DC3" w:rsidRPr="00725FFF">
        <w:rPr>
          <w:b/>
        </w:rPr>
        <w:t>Osmaniye Korkut Ata Üniversitesi</w:t>
      </w:r>
      <w:r w:rsidRPr="00725FFF">
        <w:t>, eğitim-öğretim ve araştırma faaliyetlerini ve bunları destekleyen idarî hizmetlerin tümünü içine alacak şekilde stratejik plan ve yıllık olarak, performans programı ve faaliyet raporu ile bütünleşik yapıda bir iç değerlendirme raporu hazırlar.</w:t>
      </w:r>
    </w:p>
    <w:p w:rsidR="002204C8" w:rsidRPr="00725FFF" w:rsidRDefault="002204C8" w:rsidP="00A95FD8">
      <w:pPr>
        <w:spacing w:before="120" w:after="120"/>
        <w:ind w:firstLine="567"/>
        <w:jc w:val="both"/>
      </w:pPr>
      <w:r w:rsidRPr="00725FFF">
        <w:t xml:space="preserve">(2) </w:t>
      </w:r>
      <w:r w:rsidR="002F0DC3" w:rsidRPr="00725FFF">
        <w:rPr>
          <w:b/>
        </w:rPr>
        <w:t>Osmaniye Korkut Ata Üniversitesi</w:t>
      </w:r>
      <w:r w:rsidRPr="00725FFF">
        <w:t>, iç değerlendirme çalışmalarını her yıl Ocak-Mart aylarında tamamlar. Hazırladıkları İç Değerlendirme Raporunu Nisan ayı sonuna kadar bilgi amaçlı olarak Yükseköğretim Kalite Kuruluna gönderir.</w:t>
      </w:r>
    </w:p>
    <w:p w:rsidR="002204C8" w:rsidRPr="00725FFF" w:rsidRDefault="002204C8" w:rsidP="00A95FD8">
      <w:pPr>
        <w:spacing w:before="120" w:after="120"/>
        <w:ind w:firstLine="567"/>
        <w:jc w:val="both"/>
      </w:pPr>
      <w:r w:rsidRPr="00725FFF">
        <w:rPr>
          <w:b/>
          <w:bCs/>
        </w:rPr>
        <w:t>İç değerlendirme raporlarının kapsamı</w:t>
      </w:r>
    </w:p>
    <w:p w:rsidR="002204C8" w:rsidRPr="00725FFF" w:rsidRDefault="002204C8" w:rsidP="00A95FD8">
      <w:pPr>
        <w:spacing w:before="120" w:after="120"/>
        <w:ind w:firstLine="567"/>
        <w:jc w:val="both"/>
      </w:pPr>
      <w:r w:rsidRPr="00725FFF">
        <w:rPr>
          <w:b/>
          <w:bCs/>
        </w:rPr>
        <w:t xml:space="preserve">MADDE </w:t>
      </w:r>
      <w:r w:rsidR="00F15D4A" w:rsidRPr="00725FFF">
        <w:rPr>
          <w:b/>
          <w:bCs/>
        </w:rPr>
        <w:t>8</w:t>
      </w:r>
      <w:r w:rsidRPr="00725FFF">
        <w:rPr>
          <w:b/>
          <w:bCs/>
        </w:rPr>
        <w:t xml:space="preserve"> – </w:t>
      </w:r>
      <w:r w:rsidR="00CF7582" w:rsidRPr="00725FFF">
        <w:rPr>
          <w:b/>
        </w:rPr>
        <w:t>Osmaniye Korkut Ata Üniversitesi,</w:t>
      </w:r>
      <w:r w:rsidR="00CF7582" w:rsidRPr="00725FFF">
        <w:t xml:space="preserve"> </w:t>
      </w:r>
      <w:r w:rsidRPr="00725FFF">
        <w:t>yapılacak iç değerlendirmeler;</w:t>
      </w:r>
    </w:p>
    <w:p w:rsidR="002204C8" w:rsidRPr="00725FFF" w:rsidRDefault="002204C8" w:rsidP="00A95FD8">
      <w:pPr>
        <w:spacing w:before="120" w:after="120"/>
        <w:ind w:firstLine="567"/>
        <w:jc w:val="both"/>
      </w:pPr>
      <w:r w:rsidRPr="00725FFF">
        <w:t xml:space="preserve">a) </w:t>
      </w:r>
      <w:r w:rsidR="00CF7582" w:rsidRPr="00725FFF">
        <w:t xml:space="preserve">Osmaniye Korkut Ata Üniversitesinin </w:t>
      </w:r>
      <w:r w:rsidRPr="00725FFF">
        <w:t xml:space="preserve">ulusal strateji ve hedefleri ışığında belirlenmiş </w:t>
      </w:r>
      <w:proofErr w:type="gramStart"/>
      <w:r w:rsidRPr="00725FFF">
        <w:t>misyonu</w:t>
      </w:r>
      <w:proofErr w:type="gramEnd"/>
      <w:r w:rsidRPr="00725FFF">
        <w:t>, vizyonu ve stratejik hedefleri ile kalite güvencesine yönelik olarak belirlenen politika ve süreçlerini,</w:t>
      </w:r>
    </w:p>
    <w:p w:rsidR="002204C8" w:rsidRPr="00725FFF" w:rsidRDefault="002204C8" w:rsidP="00A95FD8">
      <w:pPr>
        <w:spacing w:before="120" w:after="120"/>
        <w:ind w:firstLine="567"/>
        <w:jc w:val="both"/>
      </w:pPr>
      <w:r w:rsidRPr="00725FFF">
        <w:t>b) Akademik birimlerin ölçülebilir nitelikteki hedeflerini, bu hedeflerle ilgili performans göstergelerini ve bunların periyodik olarak gözden geçirilmesini,</w:t>
      </w:r>
    </w:p>
    <w:p w:rsidR="002204C8" w:rsidRPr="00725FFF" w:rsidRDefault="002204C8" w:rsidP="00A95FD8">
      <w:pPr>
        <w:spacing w:before="120" w:after="120"/>
        <w:ind w:firstLine="567"/>
        <w:jc w:val="both"/>
      </w:pPr>
      <w:r w:rsidRPr="00725FFF">
        <w:t>c) Programların TYYÇ ile ilişkili ve öğrenme çıktılarına dayalı olarak yapılandırılması ve akreditasyon sürecinin gereklerinin yerine getirilmesi konusundaki çalışmalarını,</w:t>
      </w:r>
    </w:p>
    <w:p w:rsidR="002204C8" w:rsidRPr="00725FFF" w:rsidRDefault="002204C8" w:rsidP="00A95FD8">
      <w:pPr>
        <w:spacing w:before="120" w:after="120"/>
        <w:ind w:firstLine="567"/>
        <w:jc w:val="both"/>
      </w:pPr>
      <w:r w:rsidRPr="00725FFF">
        <w:t>ç) Bir önceki iç ve dış değerlendirmede ortaya çıkan ve iyileştirilmeye ihtiyaç duyulan alanlarla ilgili çalışmalarını</w:t>
      </w:r>
      <w:r w:rsidR="00730BD1" w:rsidRPr="00725FFF">
        <w:t xml:space="preserve"> </w:t>
      </w:r>
      <w:r w:rsidRPr="00725FFF">
        <w:t>içerir.</w:t>
      </w:r>
    </w:p>
    <w:p w:rsidR="00102B43" w:rsidRPr="00725FFF" w:rsidRDefault="00102B43" w:rsidP="00A95FD8">
      <w:pPr>
        <w:spacing w:before="120" w:after="120"/>
        <w:ind w:firstLine="567"/>
        <w:jc w:val="both"/>
      </w:pPr>
    </w:p>
    <w:p w:rsidR="002204C8" w:rsidRPr="00725FFF" w:rsidRDefault="00730BD1" w:rsidP="00A95FD8">
      <w:pPr>
        <w:spacing w:before="120" w:after="120"/>
        <w:ind w:firstLine="567"/>
        <w:jc w:val="both"/>
      </w:pPr>
      <w:r w:rsidRPr="00725FFF">
        <w:rPr>
          <w:b/>
          <w:bCs/>
        </w:rPr>
        <w:t>İç değerlendirme</w:t>
      </w:r>
      <w:r w:rsidR="002204C8" w:rsidRPr="00725FFF">
        <w:rPr>
          <w:b/>
          <w:bCs/>
        </w:rPr>
        <w:t xml:space="preserve"> sonuçlarının kamuoyuna açıklanması</w:t>
      </w:r>
    </w:p>
    <w:p w:rsidR="002204C8" w:rsidRPr="00725FFF" w:rsidRDefault="00F15D4A" w:rsidP="00A95FD8">
      <w:pPr>
        <w:spacing w:before="120" w:after="120"/>
        <w:ind w:firstLine="567"/>
        <w:jc w:val="both"/>
      </w:pPr>
      <w:r w:rsidRPr="00725FFF">
        <w:rPr>
          <w:b/>
          <w:bCs/>
        </w:rPr>
        <w:lastRenderedPageBreak/>
        <w:t>MADDE 9</w:t>
      </w:r>
      <w:r w:rsidR="002204C8" w:rsidRPr="00725FFF">
        <w:rPr>
          <w:b/>
          <w:bCs/>
        </w:rPr>
        <w:t xml:space="preserve"> –</w:t>
      </w:r>
      <w:r w:rsidR="00725FFF" w:rsidRPr="00725FFF">
        <w:t xml:space="preserve"> </w:t>
      </w:r>
      <w:r w:rsidR="00730BD1" w:rsidRPr="00725FFF">
        <w:t>Osmaniye Korkut Ata Üniversitesi</w:t>
      </w:r>
      <w:r w:rsidR="002204C8" w:rsidRPr="00725FFF">
        <w:t xml:space="preserve"> iç değerlendirme sonuçları kamuoyuna açıktır. </w:t>
      </w:r>
      <w:r w:rsidR="00CF7582" w:rsidRPr="00725FFF">
        <w:t xml:space="preserve">Osmaniye Korkut Ata Üniversitesi </w:t>
      </w:r>
      <w:r w:rsidR="002204C8" w:rsidRPr="00725FFF">
        <w:t xml:space="preserve">yıllık iç ve dış değerlendirme raporları </w:t>
      </w:r>
      <w:r w:rsidR="00CF7582" w:rsidRPr="00725FFF">
        <w:t xml:space="preserve">web sayfasında </w:t>
      </w:r>
      <w:r w:rsidR="00D028E4" w:rsidRPr="00725FFF">
        <w:t>yayım</w:t>
      </w:r>
      <w:r w:rsidR="002204C8" w:rsidRPr="00725FFF">
        <w:t>lanır.</w:t>
      </w:r>
    </w:p>
    <w:p w:rsidR="002204C8" w:rsidRPr="00725FFF" w:rsidRDefault="002204C8" w:rsidP="00A95FD8">
      <w:pPr>
        <w:spacing w:before="120" w:after="120"/>
        <w:ind w:firstLine="567"/>
        <w:jc w:val="both"/>
      </w:pPr>
      <w:r w:rsidRPr="00725FFF">
        <w:rPr>
          <w:b/>
          <w:bCs/>
        </w:rPr>
        <w:t>Kalite geliştirme ve kalite güvencesi çalışmaları kapsamındaki harcamalar</w:t>
      </w:r>
    </w:p>
    <w:p w:rsidR="00347CBD" w:rsidRPr="00725FFF" w:rsidRDefault="00F15D4A" w:rsidP="00A95FD8">
      <w:pPr>
        <w:spacing w:before="120" w:after="120"/>
        <w:ind w:firstLine="567"/>
        <w:jc w:val="both"/>
      </w:pPr>
      <w:r w:rsidRPr="00725FFF">
        <w:rPr>
          <w:b/>
          <w:bCs/>
        </w:rPr>
        <w:t>MADDE 10</w:t>
      </w:r>
      <w:r w:rsidR="002204C8" w:rsidRPr="00725FFF">
        <w:rPr>
          <w:b/>
          <w:bCs/>
        </w:rPr>
        <w:t xml:space="preserve"> – </w:t>
      </w:r>
      <w:r w:rsidR="002204C8" w:rsidRPr="00725FFF">
        <w:t xml:space="preserve">Bu </w:t>
      </w:r>
      <w:r w:rsidR="00834F34" w:rsidRPr="00725FFF">
        <w:t>yönerge</w:t>
      </w:r>
      <w:r w:rsidR="002204C8" w:rsidRPr="00725FFF">
        <w:t xml:space="preserve"> kapsamında, </w:t>
      </w:r>
      <w:r w:rsidR="00834F34" w:rsidRPr="00725FFF">
        <w:t xml:space="preserve">Osmaniye Korkut Ata Üniversitesi </w:t>
      </w:r>
      <w:r w:rsidR="002204C8" w:rsidRPr="00725FFF">
        <w:t xml:space="preserve">tarafından gerçekleştirilecek çalışmalara ilişkin her türlü harcama, </w:t>
      </w:r>
      <w:r w:rsidR="00834F34" w:rsidRPr="00725FFF">
        <w:t xml:space="preserve">Osmaniye Korkut Ata </w:t>
      </w:r>
      <w:r w:rsidR="00ED77A8" w:rsidRPr="00725FFF">
        <w:t>Üniversitesi bütçesine</w:t>
      </w:r>
      <w:r w:rsidR="002204C8" w:rsidRPr="00725FFF">
        <w:t xml:space="preserve"> ilgili konuda tahsis edilecek ödenekle karşılanır</w:t>
      </w:r>
      <w:r w:rsidR="00B2246A">
        <w:t>.</w:t>
      </w:r>
    </w:p>
    <w:p w:rsidR="002204C8" w:rsidRPr="00725FFF" w:rsidRDefault="002204C8" w:rsidP="00A95FD8">
      <w:pPr>
        <w:spacing w:before="120" w:after="120"/>
        <w:ind w:firstLine="567"/>
        <w:jc w:val="both"/>
      </w:pPr>
    </w:p>
    <w:p w:rsidR="002204C8" w:rsidRPr="00725FFF" w:rsidRDefault="00274AE9" w:rsidP="00A95FD8">
      <w:pPr>
        <w:spacing w:before="120" w:after="120"/>
        <w:ind w:firstLine="567"/>
        <w:jc w:val="center"/>
      </w:pPr>
      <w:r w:rsidRPr="00725FFF">
        <w:rPr>
          <w:b/>
          <w:bCs/>
        </w:rPr>
        <w:t>DÖRDÜNCÜ</w:t>
      </w:r>
      <w:r w:rsidR="002204C8" w:rsidRPr="00725FFF">
        <w:rPr>
          <w:b/>
          <w:bCs/>
        </w:rPr>
        <w:t xml:space="preserve"> BÖLÜM</w:t>
      </w:r>
    </w:p>
    <w:p w:rsidR="002204C8" w:rsidRPr="00725FFF" w:rsidRDefault="00A95FD8" w:rsidP="00A95FD8">
      <w:pPr>
        <w:spacing w:before="120" w:after="120"/>
        <w:ind w:firstLine="567"/>
        <w:jc w:val="center"/>
      </w:pPr>
      <w:r w:rsidRPr="00725FFF">
        <w:rPr>
          <w:b/>
          <w:bCs/>
        </w:rPr>
        <w:t>Çeşitli v</w:t>
      </w:r>
      <w:r w:rsidR="002204C8" w:rsidRPr="00725FFF">
        <w:rPr>
          <w:b/>
          <w:bCs/>
        </w:rPr>
        <w:t>e Son Hükümler</w:t>
      </w:r>
    </w:p>
    <w:p w:rsidR="002204C8" w:rsidRPr="00725FFF" w:rsidRDefault="002204C8" w:rsidP="00A95FD8">
      <w:pPr>
        <w:spacing w:before="120" w:after="120"/>
        <w:ind w:firstLine="567"/>
        <w:jc w:val="both"/>
        <w:rPr>
          <w:b/>
          <w:bCs/>
        </w:rPr>
      </w:pPr>
      <w:r w:rsidRPr="00725FFF">
        <w:rPr>
          <w:b/>
          <w:bCs/>
        </w:rPr>
        <w:t>Yürürlük</w:t>
      </w:r>
    </w:p>
    <w:p w:rsidR="0032797D" w:rsidRPr="00725FFF" w:rsidRDefault="00F15D4A" w:rsidP="00A95FD8">
      <w:pPr>
        <w:spacing w:before="120" w:after="120"/>
        <w:ind w:firstLine="567"/>
        <w:jc w:val="both"/>
      </w:pPr>
      <w:r w:rsidRPr="00725FFF">
        <w:rPr>
          <w:b/>
          <w:bCs/>
        </w:rPr>
        <w:t>MADDE 11</w:t>
      </w:r>
      <w:r w:rsidR="0032797D" w:rsidRPr="00725FFF">
        <w:rPr>
          <w:b/>
          <w:bCs/>
        </w:rPr>
        <w:t xml:space="preserve"> – </w:t>
      </w:r>
      <w:r w:rsidR="0032797D" w:rsidRPr="00725FFF">
        <w:t>(1) Bu Yönerge Osmaniye Korkut Ata Üniversitesi Senatosunca kabul edildikten sonra yürürlüğe girer.</w:t>
      </w:r>
    </w:p>
    <w:p w:rsidR="00102B43" w:rsidRPr="00725FFF" w:rsidRDefault="00102B43" w:rsidP="00A95FD8">
      <w:pPr>
        <w:spacing w:before="120" w:after="120"/>
        <w:ind w:firstLine="567"/>
        <w:jc w:val="both"/>
      </w:pPr>
      <w:r w:rsidRPr="00725FFF">
        <w:rPr>
          <w:b/>
          <w:bCs/>
        </w:rPr>
        <w:t>Yürütme</w:t>
      </w:r>
    </w:p>
    <w:p w:rsidR="002204C8" w:rsidRPr="00725FFF" w:rsidRDefault="002204C8" w:rsidP="00A95FD8">
      <w:pPr>
        <w:spacing w:before="120" w:after="120"/>
        <w:ind w:firstLine="567"/>
        <w:jc w:val="both"/>
      </w:pPr>
      <w:r w:rsidRPr="00725FFF">
        <w:rPr>
          <w:b/>
          <w:bCs/>
        </w:rPr>
        <w:t>MADDE 1</w:t>
      </w:r>
      <w:r w:rsidR="00F15D4A" w:rsidRPr="00725FFF">
        <w:rPr>
          <w:b/>
          <w:bCs/>
        </w:rPr>
        <w:t>2</w:t>
      </w:r>
      <w:r w:rsidRPr="00725FFF">
        <w:rPr>
          <w:bCs/>
        </w:rPr>
        <w:t xml:space="preserve"> –</w:t>
      </w:r>
      <w:r w:rsidRPr="00725FFF">
        <w:t xml:space="preserve"> Bu Yöne</w:t>
      </w:r>
      <w:r w:rsidR="004A7B62" w:rsidRPr="00725FFF">
        <w:t>rge</w:t>
      </w:r>
      <w:r w:rsidRPr="00725FFF">
        <w:t xml:space="preserve"> </w:t>
      </w:r>
      <w:r w:rsidR="00237069" w:rsidRPr="00725FFF">
        <w:t>hükümlerini, Osmaniye</w:t>
      </w:r>
      <w:r w:rsidR="004A7B62" w:rsidRPr="00725FFF">
        <w:t xml:space="preserve"> Korkut Ata Üniversitesi </w:t>
      </w:r>
      <w:r w:rsidR="005B26B2" w:rsidRPr="00725FFF">
        <w:t>Rektörü yürütür</w:t>
      </w:r>
      <w:r w:rsidRPr="00725FFF">
        <w:t>.</w:t>
      </w:r>
    </w:p>
    <w:p w:rsidR="00237069" w:rsidRPr="00725FFF" w:rsidRDefault="002204C8" w:rsidP="00A95FD8">
      <w:pPr>
        <w:spacing w:before="120" w:after="120"/>
        <w:ind w:firstLine="567"/>
        <w:jc w:val="both"/>
      </w:pPr>
      <w:r w:rsidRPr="00725FFF">
        <w:t> </w:t>
      </w:r>
    </w:p>
    <w:p w:rsidR="00237069" w:rsidRPr="00725FFF" w:rsidRDefault="00237069" w:rsidP="00A95FD8">
      <w:pPr>
        <w:spacing w:before="120" w:after="120"/>
        <w:ind w:firstLine="567"/>
        <w:jc w:val="both"/>
      </w:pPr>
    </w:p>
    <w:p w:rsidR="00237069" w:rsidRPr="00725FFF" w:rsidRDefault="00237069" w:rsidP="00A95FD8">
      <w:pPr>
        <w:spacing w:before="120" w:after="120"/>
        <w:ind w:firstLine="567"/>
        <w:jc w:val="both"/>
      </w:pPr>
    </w:p>
    <w:p w:rsidR="00237069" w:rsidRPr="00725FFF" w:rsidRDefault="00237069" w:rsidP="00A95FD8">
      <w:pPr>
        <w:spacing w:before="120" w:after="120"/>
        <w:ind w:firstLine="567"/>
        <w:jc w:val="both"/>
      </w:pPr>
    </w:p>
    <w:sectPr w:rsidR="00237069" w:rsidRPr="00725FFF" w:rsidSect="008E23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1E" w:rsidRDefault="00BE1A1E" w:rsidP="00B42B91">
      <w:r>
        <w:separator/>
      </w:r>
    </w:p>
  </w:endnote>
  <w:endnote w:type="continuationSeparator" w:id="0">
    <w:p w:rsidR="00BE1A1E" w:rsidRDefault="00BE1A1E" w:rsidP="00B4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10395"/>
      <w:docPartObj>
        <w:docPartGallery w:val="Page Numbers (Bottom of Page)"/>
        <w:docPartUnique/>
      </w:docPartObj>
    </w:sdtPr>
    <w:sdtEndPr/>
    <w:sdtContent>
      <w:sdt>
        <w:sdtPr>
          <w:id w:val="-1669238322"/>
          <w:docPartObj>
            <w:docPartGallery w:val="Page Numbers (Top of Page)"/>
            <w:docPartUnique/>
          </w:docPartObj>
        </w:sdtPr>
        <w:sdtEndPr/>
        <w:sdtContent>
          <w:p w:rsidR="00834B8E" w:rsidRDefault="00834B8E">
            <w:pPr>
              <w:pStyle w:val="AltBilgi"/>
              <w:jc w:val="center"/>
            </w:pPr>
            <w:r>
              <w:t xml:space="preserve">Sayfa </w:t>
            </w:r>
            <w:r>
              <w:rPr>
                <w:b/>
                <w:bCs/>
              </w:rPr>
              <w:fldChar w:fldCharType="begin"/>
            </w:r>
            <w:r>
              <w:rPr>
                <w:b/>
                <w:bCs/>
              </w:rPr>
              <w:instrText>PAGE</w:instrText>
            </w:r>
            <w:r>
              <w:rPr>
                <w:b/>
                <w:bCs/>
              </w:rPr>
              <w:fldChar w:fldCharType="separate"/>
            </w:r>
            <w:r w:rsidR="00303C7C">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303C7C">
              <w:rPr>
                <w:b/>
                <w:bCs/>
                <w:noProof/>
              </w:rPr>
              <w:t>4</w:t>
            </w:r>
            <w:r>
              <w:rPr>
                <w:b/>
                <w:bCs/>
              </w:rPr>
              <w:fldChar w:fldCharType="end"/>
            </w:r>
          </w:p>
        </w:sdtContent>
      </w:sdt>
    </w:sdtContent>
  </w:sdt>
  <w:p w:rsidR="00834B8E" w:rsidRDefault="00834B8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1E" w:rsidRDefault="00BE1A1E" w:rsidP="00B42B91">
      <w:r>
        <w:separator/>
      </w:r>
    </w:p>
  </w:footnote>
  <w:footnote w:type="continuationSeparator" w:id="0">
    <w:p w:rsidR="00BE1A1E" w:rsidRDefault="00BE1A1E" w:rsidP="00B42B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F223D"/>
    <w:multiLevelType w:val="hybridMultilevel"/>
    <w:tmpl w:val="6C8A517C"/>
    <w:lvl w:ilvl="0" w:tplc="A70E50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F0"/>
    <w:rsid w:val="00013B45"/>
    <w:rsid w:val="0001624C"/>
    <w:rsid w:val="000C20C0"/>
    <w:rsid w:val="000C5222"/>
    <w:rsid w:val="000F6F9C"/>
    <w:rsid w:val="00102B43"/>
    <w:rsid w:val="00195068"/>
    <w:rsid w:val="001C7724"/>
    <w:rsid w:val="001D249A"/>
    <w:rsid w:val="001D4F51"/>
    <w:rsid w:val="002204C8"/>
    <w:rsid w:val="00237069"/>
    <w:rsid w:val="00272BDF"/>
    <w:rsid w:val="00274AE9"/>
    <w:rsid w:val="00291A1F"/>
    <w:rsid w:val="002A2B3A"/>
    <w:rsid w:val="002C6304"/>
    <w:rsid w:val="002D60A6"/>
    <w:rsid w:val="002F0DC3"/>
    <w:rsid w:val="00303C7C"/>
    <w:rsid w:val="0030718F"/>
    <w:rsid w:val="0032797D"/>
    <w:rsid w:val="00347CBD"/>
    <w:rsid w:val="003A237C"/>
    <w:rsid w:val="003E427C"/>
    <w:rsid w:val="003E46D8"/>
    <w:rsid w:val="00430CF5"/>
    <w:rsid w:val="004510F0"/>
    <w:rsid w:val="00470635"/>
    <w:rsid w:val="00487C4F"/>
    <w:rsid w:val="004A752F"/>
    <w:rsid w:val="004A7B62"/>
    <w:rsid w:val="004B3016"/>
    <w:rsid w:val="004B70E9"/>
    <w:rsid w:val="004C259C"/>
    <w:rsid w:val="004D6164"/>
    <w:rsid w:val="004D6FA4"/>
    <w:rsid w:val="00543B41"/>
    <w:rsid w:val="00556C75"/>
    <w:rsid w:val="0057056F"/>
    <w:rsid w:val="0059519D"/>
    <w:rsid w:val="005B26B2"/>
    <w:rsid w:val="005B3E6D"/>
    <w:rsid w:val="00616886"/>
    <w:rsid w:val="006332E8"/>
    <w:rsid w:val="006A504F"/>
    <w:rsid w:val="00725FFF"/>
    <w:rsid w:val="00730BD1"/>
    <w:rsid w:val="00771AAD"/>
    <w:rsid w:val="0077635F"/>
    <w:rsid w:val="00783557"/>
    <w:rsid w:val="00784024"/>
    <w:rsid w:val="00787881"/>
    <w:rsid w:val="007B094A"/>
    <w:rsid w:val="007C0D39"/>
    <w:rsid w:val="007D26B0"/>
    <w:rsid w:val="00834B8E"/>
    <w:rsid w:val="00834F34"/>
    <w:rsid w:val="00881DAD"/>
    <w:rsid w:val="008A0D61"/>
    <w:rsid w:val="008D74DB"/>
    <w:rsid w:val="008E233D"/>
    <w:rsid w:val="009037AB"/>
    <w:rsid w:val="00937E65"/>
    <w:rsid w:val="00981144"/>
    <w:rsid w:val="009A1643"/>
    <w:rsid w:val="009C269A"/>
    <w:rsid w:val="00A00F63"/>
    <w:rsid w:val="00A02641"/>
    <w:rsid w:val="00A95FD8"/>
    <w:rsid w:val="00A97459"/>
    <w:rsid w:val="00AA422E"/>
    <w:rsid w:val="00AB47F6"/>
    <w:rsid w:val="00AD4A1E"/>
    <w:rsid w:val="00B2246A"/>
    <w:rsid w:val="00B27289"/>
    <w:rsid w:val="00B42B91"/>
    <w:rsid w:val="00B64EB2"/>
    <w:rsid w:val="00B70B67"/>
    <w:rsid w:val="00B804A6"/>
    <w:rsid w:val="00B8657C"/>
    <w:rsid w:val="00BA0628"/>
    <w:rsid w:val="00BE1A1E"/>
    <w:rsid w:val="00BF705A"/>
    <w:rsid w:val="00CB47FE"/>
    <w:rsid w:val="00CB5ED5"/>
    <w:rsid w:val="00CC4A16"/>
    <w:rsid w:val="00CC5678"/>
    <w:rsid w:val="00CF70D8"/>
    <w:rsid w:val="00CF7582"/>
    <w:rsid w:val="00D028E4"/>
    <w:rsid w:val="00D03EB1"/>
    <w:rsid w:val="00D2486B"/>
    <w:rsid w:val="00D376E5"/>
    <w:rsid w:val="00D51262"/>
    <w:rsid w:val="00D52D82"/>
    <w:rsid w:val="00D55150"/>
    <w:rsid w:val="00D747E3"/>
    <w:rsid w:val="00DF26A4"/>
    <w:rsid w:val="00E12219"/>
    <w:rsid w:val="00E13D88"/>
    <w:rsid w:val="00E2110F"/>
    <w:rsid w:val="00E330B3"/>
    <w:rsid w:val="00E44CFF"/>
    <w:rsid w:val="00E549DA"/>
    <w:rsid w:val="00E7071E"/>
    <w:rsid w:val="00E92A8F"/>
    <w:rsid w:val="00ED1C88"/>
    <w:rsid w:val="00ED77A8"/>
    <w:rsid w:val="00F13418"/>
    <w:rsid w:val="00F15D4A"/>
    <w:rsid w:val="00F3373B"/>
    <w:rsid w:val="00F51291"/>
    <w:rsid w:val="00F97AF0"/>
    <w:rsid w:val="00FA280F"/>
    <w:rsid w:val="00FD2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3572"/>
  <w15:docId w15:val="{A5D2DF69-5690-4D0A-87DB-DC1D2F1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3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42B91"/>
    <w:pPr>
      <w:tabs>
        <w:tab w:val="center" w:pos="4536"/>
        <w:tab w:val="right" w:pos="9072"/>
      </w:tabs>
    </w:pPr>
  </w:style>
  <w:style w:type="character" w:customStyle="1" w:styleId="stBilgiChar">
    <w:name w:val="Üst Bilgi Char"/>
    <w:basedOn w:val="VarsaylanParagrafYazTipi"/>
    <w:link w:val="stBilgi"/>
    <w:uiPriority w:val="99"/>
    <w:rsid w:val="00B42B91"/>
    <w:rPr>
      <w:sz w:val="24"/>
      <w:szCs w:val="24"/>
    </w:rPr>
  </w:style>
  <w:style w:type="paragraph" w:styleId="AltBilgi">
    <w:name w:val="footer"/>
    <w:basedOn w:val="Normal"/>
    <w:link w:val="AltBilgiChar"/>
    <w:uiPriority w:val="99"/>
    <w:rsid w:val="00B42B91"/>
    <w:pPr>
      <w:tabs>
        <w:tab w:val="center" w:pos="4536"/>
        <w:tab w:val="right" w:pos="9072"/>
      </w:tabs>
    </w:pPr>
  </w:style>
  <w:style w:type="character" w:customStyle="1" w:styleId="AltBilgiChar">
    <w:name w:val="Alt Bilgi Char"/>
    <w:basedOn w:val="VarsaylanParagrafYazTipi"/>
    <w:link w:val="AltBilgi"/>
    <w:uiPriority w:val="99"/>
    <w:rsid w:val="00B42B91"/>
    <w:rPr>
      <w:sz w:val="24"/>
      <w:szCs w:val="24"/>
    </w:rPr>
  </w:style>
  <w:style w:type="paragraph" w:styleId="BalonMetni">
    <w:name w:val="Balloon Text"/>
    <w:basedOn w:val="Normal"/>
    <w:link w:val="BalonMetniChar"/>
    <w:rsid w:val="00B42B91"/>
    <w:rPr>
      <w:rFonts w:ascii="Tahoma" w:hAnsi="Tahoma" w:cs="Tahoma"/>
      <w:sz w:val="16"/>
      <w:szCs w:val="16"/>
    </w:rPr>
  </w:style>
  <w:style w:type="character" w:customStyle="1" w:styleId="BalonMetniChar">
    <w:name w:val="Balon Metni Char"/>
    <w:basedOn w:val="VarsaylanParagrafYazTipi"/>
    <w:link w:val="BalonMetni"/>
    <w:rsid w:val="00B42B91"/>
    <w:rPr>
      <w:rFonts w:ascii="Tahoma" w:hAnsi="Tahoma" w:cs="Tahoma"/>
      <w:sz w:val="16"/>
      <w:szCs w:val="16"/>
    </w:rPr>
  </w:style>
  <w:style w:type="paragraph" w:styleId="KonuBal">
    <w:name w:val="Title"/>
    <w:basedOn w:val="Normal"/>
    <w:link w:val="KonuBalChar"/>
    <w:qFormat/>
    <w:rsid w:val="00B42B91"/>
    <w:pPr>
      <w:jc w:val="center"/>
    </w:pPr>
    <w:rPr>
      <w:rFonts w:ascii="Arial" w:hAnsi="Arial"/>
      <w:szCs w:val="20"/>
    </w:rPr>
  </w:style>
  <w:style w:type="character" w:customStyle="1" w:styleId="KonuBalChar">
    <w:name w:val="Konu Başlığı Char"/>
    <w:basedOn w:val="VarsaylanParagrafYazTipi"/>
    <w:link w:val="KonuBal"/>
    <w:rsid w:val="00B42B91"/>
    <w:rPr>
      <w:rFonts w:ascii="Arial" w:hAnsi="Arial"/>
      <w:sz w:val="24"/>
    </w:rPr>
  </w:style>
  <w:style w:type="paragraph" w:styleId="GvdeMetni">
    <w:name w:val="Body Text"/>
    <w:basedOn w:val="Normal"/>
    <w:link w:val="GvdeMetniChar"/>
    <w:rsid w:val="00B42B91"/>
    <w:rPr>
      <w:sz w:val="18"/>
    </w:rPr>
  </w:style>
  <w:style w:type="character" w:customStyle="1" w:styleId="GvdeMetniChar">
    <w:name w:val="Gövde Metni Char"/>
    <w:basedOn w:val="VarsaylanParagrafYazTipi"/>
    <w:link w:val="GvdeMetni"/>
    <w:rsid w:val="00B42B91"/>
    <w:rPr>
      <w:sz w:val="18"/>
      <w:szCs w:val="24"/>
    </w:rPr>
  </w:style>
  <w:style w:type="character" w:styleId="Kpr">
    <w:name w:val="Hyperlink"/>
    <w:basedOn w:val="VarsaylanParagrafYazTipi"/>
    <w:rsid w:val="00B42B91"/>
    <w:rPr>
      <w:color w:val="0000FF"/>
      <w:u w:val="single"/>
    </w:rPr>
  </w:style>
  <w:style w:type="paragraph" w:styleId="ListeParagraf">
    <w:name w:val="List Paragraph"/>
    <w:basedOn w:val="Normal"/>
    <w:uiPriority w:val="34"/>
    <w:qFormat/>
    <w:rsid w:val="00BF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009">
      <w:bodyDiv w:val="1"/>
      <w:marLeft w:val="0"/>
      <w:marRight w:val="0"/>
      <w:marTop w:val="0"/>
      <w:marBottom w:val="0"/>
      <w:divBdr>
        <w:top w:val="none" w:sz="0" w:space="0" w:color="auto"/>
        <w:left w:val="none" w:sz="0" w:space="0" w:color="auto"/>
        <w:bottom w:val="none" w:sz="0" w:space="0" w:color="auto"/>
        <w:right w:val="none" w:sz="0" w:space="0" w:color="auto"/>
      </w:divBdr>
      <w:divsChild>
        <w:div w:id="891696041">
          <w:marLeft w:val="0"/>
          <w:marRight w:val="0"/>
          <w:marTop w:val="100"/>
          <w:marBottom w:val="100"/>
          <w:divBdr>
            <w:top w:val="none" w:sz="0" w:space="0" w:color="auto"/>
            <w:left w:val="none" w:sz="0" w:space="0" w:color="auto"/>
            <w:bottom w:val="none" w:sz="0" w:space="0" w:color="auto"/>
            <w:right w:val="none" w:sz="0" w:space="0" w:color="auto"/>
          </w:divBdr>
          <w:divsChild>
            <w:div w:id="1851064802">
              <w:marLeft w:val="0"/>
              <w:marRight w:val="0"/>
              <w:marTop w:val="0"/>
              <w:marBottom w:val="0"/>
              <w:divBdr>
                <w:top w:val="none" w:sz="0" w:space="0" w:color="auto"/>
                <w:left w:val="none" w:sz="0" w:space="0" w:color="auto"/>
                <w:bottom w:val="none" w:sz="0" w:space="0" w:color="auto"/>
                <w:right w:val="none" w:sz="0" w:space="0" w:color="auto"/>
              </w:divBdr>
              <w:divsChild>
                <w:div w:id="1418862564">
                  <w:marLeft w:val="0"/>
                  <w:marRight w:val="0"/>
                  <w:marTop w:val="0"/>
                  <w:marBottom w:val="0"/>
                  <w:divBdr>
                    <w:top w:val="none" w:sz="0" w:space="0" w:color="auto"/>
                    <w:left w:val="none" w:sz="0" w:space="0" w:color="auto"/>
                    <w:bottom w:val="none" w:sz="0" w:space="0" w:color="auto"/>
                    <w:right w:val="none" w:sz="0" w:space="0" w:color="auto"/>
                  </w:divBdr>
                  <w:divsChild>
                    <w:div w:id="18027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0FC1-5AC7-4E01-BB7A-796F22D2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7884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Üniversitemizin 2009 yılı Yönetim Dönemi Hesabı, Merkezi Yönetim Muhasebe Yönetmeliğinin(M</vt:lpstr>
    </vt:vector>
  </TitlesOfParts>
  <Company>tfuykgyuuk</Company>
  <LinksUpToDate>false</LinksUpToDate>
  <CharactersWithSpaces>9249</CharactersWithSpaces>
  <SharedDoc>false</SharedDoc>
  <HLinks>
    <vt:vector size="18" baseType="variant">
      <vt:variant>
        <vt:i4>4653090</vt:i4>
      </vt:variant>
      <vt:variant>
        <vt:i4>3</vt:i4>
      </vt:variant>
      <vt:variant>
        <vt:i4>0</vt:i4>
      </vt:variant>
      <vt:variant>
        <vt:i4>5</vt:i4>
      </vt:variant>
      <vt:variant>
        <vt:lpwstr>mailto:strateji@osmaniye.edu.tr</vt:lpwstr>
      </vt:variant>
      <vt:variant>
        <vt:lpwstr/>
      </vt:variant>
      <vt:variant>
        <vt:i4>262224</vt:i4>
      </vt:variant>
      <vt:variant>
        <vt:i4>0</vt:i4>
      </vt:variant>
      <vt:variant>
        <vt:i4>0</vt:i4>
      </vt:variant>
      <vt:variant>
        <vt:i4>5</vt:i4>
      </vt:variant>
      <vt:variant>
        <vt:lpwstr>http://www./</vt:lpwstr>
      </vt:variant>
      <vt:variant>
        <vt:lpwstr/>
      </vt:variant>
      <vt:variant>
        <vt:i4>7274509</vt:i4>
      </vt:variant>
      <vt:variant>
        <vt:i4>-1</vt:i4>
      </vt:variant>
      <vt:variant>
        <vt:i4>1026</vt:i4>
      </vt:variant>
      <vt:variant>
        <vt:i4>1</vt:i4>
      </vt:variant>
      <vt:variant>
        <vt:lpwstr>http://www.oku.edu.tr/oku_logo/html_images/gif_250.gif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Üniversitemizin 2009 yılı Yönetim Dönemi Hesabı, Merkezi Yönetim Muhasebe Yönetmeliğinin(M</dc:title>
  <dc:creator>DELL</dc:creator>
  <cp:lastModifiedBy>İnci KIRAT</cp:lastModifiedBy>
  <cp:revision>4</cp:revision>
  <cp:lastPrinted>2016-06-21T10:57:00Z</cp:lastPrinted>
  <dcterms:created xsi:type="dcterms:W3CDTF">2025-07-24T12:43:00Z</dcterms:created>
  <dcterms:modified xsi:type="dcterms:W3CDTF">2025-07-28T10:54:00Z</dcterms:modified>
</cp:coreProperties>
</file>