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856A3" w14:textId="77777777" w:rsidR="0027677A" w:rsidRPr="00ED19ED" w:rsidRDefault="0027677A" w:rsidP="0027677A">
      <w:pPr>
        <w:jc w:val="center"/>
        <w:rPr>
          <w:rFonts w:ascii="Arial" w:hAnsi="Arial" w:cs="Arial"/>
          <w:sz w:val="20"/>
          <w:szCs w:val="20"/>
          <w:lang w:val="tr-TR"/>
        </w:rPr>
      </w:pPr>
      <w:r w:rsidRPr="00ED19ED">
        <w:rPr>
          <w:rFonts w:ascii="Arial" w:hAnsi="Arial" w:cs="Arial"/>
          <w:b/>
          <w:sz w:val="20"/>
          <w:szCs w:val="20"/>
          <w:lang w:val="tr-TR"/>
        </w:rPr>
        <w:t>ÖZGEÇMİŞ</w:t>
      </w:r>
    </w:p>
    <w:p w14:paraId="5E9856A4" w14:textId="5106115F" w:rsidR="0027677A" w:rsidRPr="00ED19ED" w:rsidRDefault="0027677A" w:rsidP="0027677A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ED19ED">
        <w:rPr>
          <w:rFonts w:ascii="Arial" w:hAnsi="Arial" w:cs="Arial"/>
          <w:b/>
          <w:sz w:val="20"/>
          <w:szCs w:val="20"/>
          <w:lang w:val="tr-TR"/>
        </w:rPr>
        <w:t xml:space="preserve">1.      Adı Soyadı: </w:t>
      </w:r>
      <w:r w:rsidR="00F903ED" w:rsidRPr="00ED19ED">
        <w:rPr>
          <w:rFonts w:ascii="Arial" w:hAnsi="Arial" w:cs="Arial"/>
          <w:sz w:val="20"/>
          <w:szCs w:val="20"/>
          <w:lang w:val="tr-TR"/>
        </w:rPr>
        <w:t>Emre Yakut</w:t>
      </w:r>
    </w:p>
    <w:p w14:paraId="5E9856A5" w14:textId="2F281A10" w:rsidR="0027677A" w:rsidRPr="00ED19ED" w:rsidRDefault="0027677A" w:rsidP="0027677A">
      <w:pPr>
        <w:spacing w:line="276" w:lineRule="auto"/>
        <w:rPr>
          <w:rFonts w:ascii="Verdana" w:hAnsi="Verdana"/>
          <w:b/>
          <w:sz w:val="20"/>
          <w:szCs w:val="20"/>
          <w:lang w:val="tr-TR"/>
        </w:rPr>
      </w:pPr>
      <w:r w:rsidRPr="00ED19ED">
        <w:rPr>
          <w:rFonts w:ascii="Arial" w:hAnsi="Arial" w:cs="Arial"/>
          <w:b/>
          <w:sz w:val="20"/>
          <w:szCs w:val="20"/>
          <w:lang w:val="tr-TR"/>
        </w:rPr>
        <w:t>2.      Doğum Tarihi</w:t>
      </w:r>
      <w:r w:rsidRPr="00ED19ED">
        <w:rPr>
          <w:rFonts w:ascii="Arial" w:hAnsi="Arial" w:cs="Arial"/>
          <w:sz w:val="20"/>
          <w:szCs w:val="20"/>
          <w:lang w:val="tr-TR"/>
        </w:rPr>
        <w:t xml:space="preserve">:  </w:t>
      </w:r>
      <w:r w:rsidR="00F903ED" w:rsidRPr="00ED19ED">
        <w:rPr>
          <w:rFonts w:ascii="Arial" w:hAnsi="Arial" w:cs="Arial"/>
          <w:sz w:val="20"/>
          <w:szCs w:val="20"/>
          <w:lang w:val="tr-TR"/>
        </w:rPr>
        <w:t>09.08.1982</w:t>
      </w:r>
    </w:p>
    <w:p w14:paraId="5E9856A6" w14:textId="0DB034D9" w:rsidR="0027677A" w:rsidRPr="00ED19ED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ED19ED">
        <w:rPr>
          <w:rFonts w:ascii="Arial" w:hAnsi="Arial" w:cs="Arial"/>
          <w:b/>
          <w:sz w:val="20"/>
          <w:szCs w:val="20"/>
          <w:lang w:val="tr-TR"/>
        </w:rPr>
        <w:t xml:space="preserve">3.      </w:t>
      </w:r>
      <w:proofErr w:type="spellStart"/>
      <w:proofErr w:type="gramStart"/>
      <w:r w:rsidRPr="00ED19ED">
        <w:rPr>
          <w:rFonts w:ascii="Arial" w:hAnsi="Arial" w:cs="Arial"/>
          <w:b/>
          <w:sz w:val="20"/>
          <w:szCs w:val="20"/>
          <w:lang w:val="tr-TR"/>
        </w:rPr>
        <w:t>Unvanı:</w:t>
      </w:r>
      <w:r w:rsidRPr="00ED19ED">
        <w:rPr>
          <w:rFonts w:ascii="Arial" w:hAnsi="Arial" w:cs="Arial"/>
          <w:sz w:val="20"/>
          <w:szCs w:val="20"/>
          <w:lang w:val="tr-TR"/>
        </w:rPr>
        <w:t>.</w:t>
      </w:r>
      <w:proofErr w:type="gramEnd"/>
      <w:r w:rsidR="00F049DC" w:rsidRPr="00ED19ED">
        <w:rPr>
          <w:rFonts w:ascii="Arial" w:hAnsi="Arial" w:cs="Arial"/>
          <w:sz w:val="20"/>
          <w:szCs w:val="20"/>
          <w:lang w:val="tr-TR"/>
        </w:rPr>
        <w:t>Doktor</w:t>
      </w:r>
      <w:proofErr w:type="spellEnd"/>
      <w:r w:rsidR="00F049DC" w:rsidRPr="00ED19ED">
        <w:rPr>
          <w:rFonts w:ascii="Arial" w:hAnsi="Arial" w:cs="Arial"/>
          <w:sz w:val="20"/>
          <w:szCs w:val="20"/>
          <w:lang w:val="tr-TR"/>
        </w:rPr>
        <w:t xml:space="preserve"> Öğretim</w:t>
      </w:r>
      <w:r w:rsidR="00F903ED" w:rsidRPr="00ED19ED">
        <w:rPr>
          <w:rFonts w:ascii="Arial" w:hAnsi="Arial" w:cs="Arial"/>
          <w:sz w:val="20"/>
          <w:szCs w:val="20"/>
          <w:lang w:val="tr-TR"/>
        </w:rPr>
        <w:t xml:space="preserve"> Üyesi</w:t>
      </w:r>
    </w:p>
    <w:p w14:paraId="5E9856A7" w14:textId="77777777" w:rsidR="0027677A" w:rsidRPr="00ED19ED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ED19ED">
        <w:rPr>
          <w:rFonts w:ascii="Arial" w:hAnsi="Arial" w:cs="Arial"/>
          <w:b/>
          <w:sz w:val="20"/>
          <w:szCs w:val="20"/>
          <w:lang w:val="tr-TR"/>
        </w:rPr>
        <w:t xml:space="preserve">4.      Öğrenim Durumu: </w:t>
      </w:r>
    </w:p>
    <w:p w14:paraId="5E9856A8" w14:textId="77777777" w:rsidR="0027677A" w:rsidRPr="00ED19ED" w:rsidRDefault="0027677A" w:rsidP="0027677A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84"/>
        <w:gridCol w:w="2409"/>
        <w:gridCol w:w="3261"/>
        <w:gridCol w:w="709"/>
      </w:tblGrid>
      <w:tr w:rsidR="0027677A" w:rsidRPr="00ED19ED" w14:paraId="5E9856AD" w14:textId="77777777" w:rsidTr="00F903ED">
        <w:trPr>
          <w:jc w:val="center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E9856A9" w14:textId="77777777" w:rsidR="0027677A" w:rsidRPr="00ED19ED" w:rsidRDefault="0027677A" w:rsidP="009C1C8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Derece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5E9856AA" w14:textId="77777777" w:rsidR="0027677A" w:rsidRPr="00ED19ED" w:rsidRDefault="0027677A" w:rsidP="009C1C8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E9856AB" w14:textId="77777777" w:rsidR="0027677A" w:rsidRPr="00ED19ED" w:rsidRDefault="0027677A" w:rsidP="009C1C8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Üniversite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5E9856AC" w14:textId="77777777" w:rsidR="0027677A" w:rsidRPr="00ED19ED" w:rsidRDefault="0027677A" w:rsidP="009C1C8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Yıl </w:t>
            </w:r>
          </w:p>
        </w:tc>
      </w:tr>
      <w:tr w:rsidR="0027677A" w:rsidRPr="00ED19ED" w14:paraId="5E9856B2" w14:textId="77777777" w:rsidTr="00F903ED">
        <w:trPr>
          <w:jc w:val="center"/>
        </w:trPr>
        <w:tc>
          <w:tcPr>
            <w:tcW w:w="188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9856AE" w14:textId="77777777" w:rsidR="0027677A" w:rsidRPr="00ED19ED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Lisans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856AF" w14:textId="28837D21" w:rsidR="0027677A" w:rsidRPr="00ED19ED" w:rsidRDefault="00F903ED" w:rsidP="009C1C8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Endüstri Mühendisliği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56B0" w14:textId="64F1DA4C" w:rsidR="0027677A" w:rsidRPr="00ED19ED" w:rsidRDefault="00F903ED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Kocaeli </w:t>
            </w:r>
            <w:proofErr w:type="spellStart"/>
            <w:r w:rsidRPr="00ED19ED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Üniv</w:t>
            </w:r>
            <w:proofErr w:type="spellEnd"/>
            <w:r w:rsidRPr="00ED19ED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.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9856B1" w14:textId="7FB8B25D" w:rsidR="0027677A" w:rsidRPr="00ED19ED" w:rsidRDefault="00F903ED" w:rsidP="009C1C8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2004</w:t>
            </w:r>
          </w:p>
        </w:tc>
      </w:tr>
      <w:tr w:rsidR="0027677A" w:rsidRPr="00ED19ED" w14:paraId="5E9856B7" w14:textId="77777777" w:rsidTr="00F903ED">
        <w:trPr>
          <w:jc w:val="center"/>
        </w:trPr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56B3" w14:textId="77777777" w:rsidR="0027677A" w:rsidRPr="00ED19ED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ED19ED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Y.Lisans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56B4" w14:textId="0B9E74A9" w:rsidR="0027677A" w:rsidRPr="00ED19ED" w:rsidRDefault="00F903ED" w:rsidP="009C1C8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İşletme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56B5" w14:textId="3F2AC12F" w:rsidR="0027677A" w:rsidRPr="00ED19ED" w:rsidRDefault="00F903ED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Gaziantep </w:t>
            </w:r>
            <w:proofErr w:type="spellStart"/>
            <w:r w:rsidRPr="00ED19ED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Üniv</w:t>
            </w:r>
            <w:proofErr w:type="spellEnd"/>
            <w:r w:rsidRPr="00ED19ED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9856B6" w14:textId="1C506631" w:rsidR="0027677A" w:rsidRPr="00ED19ED" w:rsidRDefault="00F903ED" w:rsidP="009C1C8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2008</w:t>
            </w:r>
          </w:p>
        </w:tc>
      </w:tr>
      <w:tr w:rsidR="0027677A" w:rsidRPr="00ED19ED" w14:paraId="5E9856BC" w14:textId="77777777" w:rsidTr="00F903ED">
        <w:trPr>
          <w:jc w:val="center"/>
        </w:trPr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56B8" w14:textId="77777777" w:rsidR="0027677A" w:rsidRPr="00ED19ED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sz w:val="20"/>
                <w:szCs w:val="20"/>
                <w:lang w:val="tr-TR"/>
              </w:rPr>
              <w:t>Doktora/</w:t>
            </w:r>
            <w:proofErr w:type="spellStart"/>
            <w:r w:rsidRPr="00ED19ED">
              <w:rPr>
                <w:rFonts w:ascii="Arial" w:hAnsi="Arial" w:cs="Arial"/>
                <w:sz w:val="20"/>
                <w:szCs w:val="20"/>
                <w:lang w:val="tr-TR"/>
              </w:rPr>
              <w:t>S.Yeterlik</w:t>
            </w:r>
            <w:proofErr w:type="spellEnd"/>
            <w:r w:rsidRPr="00ED19ED">
              <w:rPr>
                <w:rFonts w:ascii="Arial" w:hAnsi="Arial" w:cs="Arial"/>
                <w:sz w:val="20"/>
                <w:szCs w:val="20"/>
                <w:lang w:val="tr-TR"/>
              </w:rPr>
              <w:t>/ Tıpta Uzmanlık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56B9" w14:textId="043078F8" w:rsidR="0027677A" w:rsidRPr="00ED19ED" w:rsidRDefault="00F903ED" w:rsidP="009C1C8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İşletme/Sayısal Yöntemler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56BA" w14:textId="648B0CF9" w:rsidR="0027677A" w:rsidRPr="00ED19ED" w:rsidRDefault="00F903ED" w:rsidP="009C1C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Atatürk </w:t>
            </w:r>
            <w:proofErr w:type="spellStart"/>
            <w:r w:rsidRPr="00ED19ED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Üniv</w:t>
            </w:r>
            <w:proofErr w:type="spellEnd"/>
            <w:r w:rsidRPr="00ED19ED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9856BB" w14:textId="1E5E3D62" w:rsidR="0027677A" w:rsidRPr="00ED19ED" w:rsidRDefault="00F903ED" w:rsidP="009C1C8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2012</w:t>
            </w:r>
          </w:p>
        </w:tc>
      </w:tr>
    </w:tbl>
    <w:p w14:paraId="5E9856C2" w14:textId="77777777" w:rsidR="0027677A" w:rsidRPr="00ED19ED" w:rsidRDefault="0027677A" w:rsidP="0027677A">
      <w:pPr>
        <w:tabs>
          <w:tab w:val="num" w:pos="360"/>
        </w:tabs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5E9856C3" w14:textId="77777777" w:rsidR="0027677A" w:rsidRPr="00ED19ED" w:rsidRDefault="0027677A" w:rsidP="0027677A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ED19ED">
        <w:rPr>
          <w:rFonts w:ascii="Arial" w:hAnsi="Arial" w:cs="Arial"/>
          <w:b/>
          <w:sz w:val="20"/>
          <w:szCs w:val="20"/>
          <w:lang w:val="tr-TR"/>
        </w:rPr>
        <w:t xml:space="preserve">5.      Akademik Unvanlar: </w:t>
      </w:r>
    </w:p>
    <w:p w14:paraId="5E9856C4" w14:textId="24DDDAA6" w:rsidR="0027677A" w:rsidRPr="00ED19ED" w:rsidRDefault="001D3507" w:rsidP="0027677A">
      <w:pPr>
        <w:spacing w:before="120"/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Doktor Öğretim Üyeliği</w:t>
      </w:r>
      <w:r w:rsidR="0027677A" w:rsidRPr="00ED19ED">
        <w:rPr>
          <w:rFonts w:ascii="Arial" w:hAnsi="Arial" w:cs="Arial"/>
          <w:b/>
          <w:sz w:val="20"/>
          <w:szCs w:val="20"/>
          <w:lang w:val="tr-TR"/>
        </w:rPr>
        <w:t xml:space="preserve"> Tarihi:</w:t>
      </w:r>
      <w:r w:rsidR="0027677A" w:rsidRPr="00ED19ED">
        <w:rPr>
          <w:rFonts w:ascii="Arial" w:hAnsi="Arial" w:cs="Arial"/>
          <w:b/>
          <w:sz w:val="20"/>
          <w:szCs w:val="20"/>
          <w:lang w:val="tr-TR"/>
        </w:rPr>
        <w:tab/>
      </w:r>
    </w:p>
    <w:p w14:paraId="5E9856C5" w14:textId="55C1C490" w:rsidR="0027677A" w:rsidRPr="00ED19ED" w:rsidRDefault="0027677A" w:rsidP="0027677A">
      <w:pPr>
        <w:ind w:left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ED19ED">
        <w:rPr>
          <w:rFonts w:ascii="Arial" w:hAnsi="Arial" w:cs="Arial"/>
          <w:b/>
          <w:sz w:val="20"/>
          <w:szCs w:val="20"/>
          <w:lang w:val="tr-TR"/>
        </w:rPr>
        <w:t>Doçentlik Tarihi</w:t>
      </w:r>
      <w:r w:rsidRPr="00ED19ED">
        <w:rPr>
          <w:rFonts w:ascii="Arial" w:hAnsi="Arial" w:cs="Arial"/>
          <w:b/>
          <w:sz w:val="20"/>
          <w:szCs w:val="20"/>
          <w:lang w:val="tr-TR"/>
        </w:rPr>
        <w:tab/>
        <w:t xml:space="preserve">   </w:t>
      </w:r>
      <w:proofErr w:type="gramStart"/>
      <w:r w:rsidRPr="00ED19ED">
        <w:rPr>
          <w:rFonts w:ascii="Arial" w:hAnsi="Arial" w:cs="Arial"/>
          <w:b/>
          <w:sz w:val="20"/>
          <w:szCs w:val="20"/>
          <w:lang w:val="tr-TR"/>
        </w:rPr>
        <w:t xml:space="preserve">  :</w:t>
      </w:r>
      <w:proofErr w:type="gramEnd"/>
      <w:r w:rsidRPr="00ED19ED">
        <w:rPr>
          <w:rFonts w:ascii="Arial" w:hAnsi="Arial" w:cs="Arial"/>
          <w:b/>
          <w:sz w:val="20"/>
          <w:szCs w:val="20"/>
          <w:lang w:val="tr-TR"/>
        </w:rPr>
        <w:tab/>
      </w:r>
      <w:r w:rsidRPr="00ED19ED">
        <w:rPr>
          <w:rFonts w:ascii="Arial" w:hAnsi="Arial" w:cs="Arial"/>
          <w:b/>
          <w:sz w:val="20"/>
          <w:szCs w:val="20"/>
          <w:lang w:val="tr-TR"/>
        </w:rPr>
        <w:tab/>
      </w:r>
      <w:r w:rsidRPr="00ED19ED">
        <w:rPr>
          <w:rFonts w:ascii="Arial" w:hAnsi="Arial" w:cs="Arial"/>
          <w:b/>
          <w:sz w:val="20"/>
          <w:szCs w:val="20"/>
          <w:lang w:val="tr-TR"/>
        </w:rPr>
        <w:tab/>
      </w:r>
      <w:r w:rsidRPr="00ED19ED">
        <w:rPr>
          <w:rFonts w:ascii="Arial" w:hAnsi="Arial" w:cs="Arial"/>
          <w:b/>
          <w:sz w:val="20"/>
          <w:szCs w:val="20"/>
          <w:lang w:val="tr-TR"/>
        </w:rPr>
        <w:tab/>
      </w:r>
    </w:p>
    <w:p w14:paraId="5E9856C6" w14:textId="77777777" w:rsidR="0027677A" w:rsidRPr="00ED19ED" w:rsidRDefault="0027677A" w:rsidP="0027677A">
      <w:pPr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ED19ED">
        <w:rPr>
          <w:rFonts w:ascii="Arial" w:hAnsi="Arial" w:cs="Arial"/>
          <w:b/>
          <w:sz w:val="20"/>
          <w:szCs w:val="20"/>
          <w:lang w:val="tr-TR"/>
        </w:rPr>
        <w:t>Profesörlük Tarihi</w:t>
      </w:r>
      <w:r w:rsidRPr="00ED19ED">
        <w:rPr>
          <w:rFonts w:ascii="Arial" w:hAnsi="Arial" w:cs="Arial"/>
          <w:b/>
          <w:sz w:val="20"/>
          <w:szCs w:val="20"/>
          <w:lang w:val="tr-TR"/>
        </w:rPr>
        <w:tab/>
        <w:t xml:space="preserve">   </w:t>
      </w:r>
      <w:proofErr w:type="gramStart"/>
      <w:r w:rsidRPr="00ED19ED">
        <w:rPr>
          <w:rFonts w:ascii="Arial" w:hAnsi="Arial" w:cs="Arial"/>
          <w:b/>
          <w:sz w:val="20"/>
          <w:szCs w:val="20"/>
          <w:lang w:val="tr-TR"/>
        </w:rPr>
        <w:t xml:space="preserve">  :</w:t>
      </w:r>
      <w:proofErr w:type="gramEnd"/>
      <w:r w:rsidRPr="00ED19ED">
        <w:rPr>
          <w:rFonts w:ascii="Arial" w:hAnsi="Arial" w:cs="Arial"/>
          <w:b/>
          <w:sz w:val="20"/>
          <w:szCs w:val="20"/>
          <w:lang w:val="tr-TR"/>
        </w:rPr>
        <w:t xml:space="preserve">  </w:t>
      </w:r>
    </w:p>
    <w:p w14:paraId="5E9856C7" w14:textId="77777777" w:rsidR="0027677A" w:rsidRPr="00ED19ED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ED19ED">
        <w:rPr>
          <w:rFonts w:ascii="Arial" w:hAnsi="Arial" w:cs="Arial"/>
          <w:b/>
          <w:sz w:val="20"/>
          <w:szCs w:val="20"/>
          <w:lang w:val="tr-TR"/>
        </w:rPr>
        <w:t xml:space="preserve">6.     Yönetilen Yüksek Lisans ve Doktora Tezleri </w:t>
      </w:r>
    </w:p>
    <w:p w14:paraId="5E9856C8" w14:textId="3D9A565C" w:rsidR="0027677A" w:rsidRPr="00ED19ED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ED19ED"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 w:rsidRPr="00ED19ED">
        <w:rPr>
          <w:rFonts w:ascii="Arial" w:hAnsi="Arial" w:cs="Arial"/>
          <w:b/>
          <w:sz w:val="20"/>
          <w:szCs w:val="20"/>
          <w:lang w:val="tr-TR"/>
        </w:rPr>
        <w:t>6.1.  Yüksek</w:t>
      </w:r>
      <w:proofErr w:type="gramEnd"/>
      <w:r w:rsidRPr="00ED19ED">
        <w:rPr>
          <w:rFonts w:ascii="Arial" w:hAnsi="Arial" w:cs="Arial"/>
          <w:b/>
          <w:sz w:val="20"/>
          <w:szCs w:val="20"/>
          <w:lang w:val="tr-TR"/>
        </w:rPr>
        <w:t xml:space="preserve"> Lisans Tezleri </w:t>
      </w:r>
    </w:p>
    <w:p w14:paraId="3D32A37D" w14:textId="7C148277" w:rsidR="00F903ED" w:rsidRPr="00ED19ED" w:rsidRDefault="00F903ED" w:rsidP="00F903E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ED19ED">
        <w:rPr>
          <w:rFonts w:ascii="Arial" w:hAnsi="Arial" w:cs="Arial"/>
          <w:sz w:val="20"/>
          <w:szCs w:val="20"/>
          <w:lang w:val="tr-TR"/>
        </w:rPr>
        <w:t xml:space="preserve">ÇANKAL AHMET (2015). Genetik algoritma kullanarak hisse senedi portföy optimizasyonu: </w:t>
      </w:r>
      <w:proofErr w:type="gramStart"/>
      <w:r w:rsidRPr="00ED19ED">
        <w:rPr>
          <w:rFonts w:ascii="Arial" w:hAnsi="Arial" w:cs="Arial"/>
          <w:sz w:val="20"/>
          <w:szCs w:val="20"/>
          <w:lang w:val="tr-TR"/>
        </w:rPr>
        <w:t>BİST -</w:t>
      </w:r>
      <w:proofErr w:type="gramEnd"/>
      <w:r w:rsidRPr="00ED19ED">
        <w:rPr>
          <w:rFonts w:ascii="Arial" w:hAnsi="Arial" w:cs="Arial"/>
          <w:sz w:val="20"/>
          <w:szCs w:val="20"/>
          <w:lang w:val="tr-TR"/>
        </w:rPr>
        <w:t xml:space="preserve"> 30'da bir uygulama, Osmaniye Korkut Ata Üniversitesi - Sosyal Bilimler Enstitüsü - Yönetim Bilişim Sistemleri Anabilim Dalı</w:t>
      </w:r>
    </w:p>
    <w:p w14:paraId="64EFDAE4" w14:textId="73599CA2" w:rsidR="00E9352F" w:rsidRDefault="00F903ED" w:rsidP="00F903E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ED19ED">
        <w:rPr>
          <w:rFonts w:ascii="Arial" w:hAnsi="Arial" w:cs="Arial"/>
          <w:sz w:val="20"/>
          <w:szCs w:val="20"/>
          <w:lang w:val="tr-TR"/>
        </w:rPr>
        <w:t xml:space="preserve">YILDIRIM NURULLAH (2014). 21. yy. da kara kuvvetlerinde lojistik yönetimi; Türkiye açısından bir değerlendirme, Osmaniye Korkut Ata Üniversitesi-&gt;Sosyal Bilimler </w:t>
      </w:r>
      <w:proofErr w:type="gramStart"/>
      <w:r w:rsidRPr="00ED19ED">
        <w:rPr>
          <w:rFonts w:ascii="Arial" w:hAnsi="Arial" w:cs="Arial"/>
          <w:sz w:val="20"/>
          <w:szCs w:val="20"/>
          <w:lang w:val="tr-TR"/>
        </w:rPr>
        <w:t>Enstitüsü -</w:t>
      </w:r>
      <w:proofErr w:type="gramEnd"/>
      <w:r w:rsidRPr="00ED19ED">
        <w:rPr>
          <w:rFonts w:ascii="Arial" w:hAnsi="Arial" w:cs="Arial"/>
          <w:sz w:val="20"/>
          <w:szCs w:val="20"/>
          <w:lang w:val="tr-TR"/>
        </w:rPr>
        <w:t xml:space="preserve"> İşletme Anabilim Dalı</w:t>
      </w:r>
    </w:p>
    <w:p w14:paraId="58B5406A" w14:textId="77777777" w:rsidR="005834F2" w:rsidRPr="00ED19ED" w:rsidRDefault="001D3507" w:rsidP="005834F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ÖZKAN EZEL (2018).</w:t>
      </w:r>
      <w:r w:rsidR="005834F2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5834F2" w:rsidRPr="005834F2">
        <w:rPr>
          <w:rFonts w:ascii="Arial" w:hAnsi="Arial" w:cs="Arial"/>
          <w:sz w:val="20"/>
          <w:szCs w:val="20"/>
        </w:rPr>
        <w:t>Parçacık</w:t>
      </w:r>
      <w:proofErr w:type="spellEnd"/>
      <w:r w:rsidR="005834F2" w:rsidRPr="005834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34F2" w:rsidRPr="005834F2">
        <w:rPr>
          <w:rFonts w:ascii="Arial" w:hAnsi="Arial" w:cs="Arial"/>
          <w:sz w:val="20"/>
          <w:szCs w:val="20"/>
        </w:rPr>
        <w:t>sürü</w:t>
      </w:r>
      <w:proofErr w:type="spellEnd"/>
      <w:r w:rsidR="005834F2" w:rsidRPr="005834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34F2" w:rsidRPr="005834F2">
        <w:rPr>
          <w:rFonts w:ascii="Arial" w:hAnsi="Arial" w:cs="Arial"/>
          <w:sz w:val="20"/>
          <w:szCs w:val="20"/>
        </w:rPr>
        <w:t>optimizasyonu</w:t>
      </w:r>
      <w:proofErr w:type="spellEnd"/>
      <w:r w:rsidR="005834F2" w:rsidRPr="005834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34F2" w:rsidRPr="005834F2">
        <w:rPr>
          <w:rFonts w:ascii="Arial" w:hAnsi="Arial" w:cs="Arial"/>
          <w:sz w:val="20"/>
          <w:szCs w:val="20"/>
        </w:rPr>
        <w:t>ve</w:t>
      </w:r>
      <w:proofErr w:type="spellEnd"/>
      <w:r w:rsidR="005834F2" w:rsidRPr="005834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34F2" w:rsidRPr="005834F2">
        <w:rPr>
          <w:rFonts w:ascii="Arial" w:hAnsi="Arial" w:cs="Arial"/>
          <w:sz w:val="20"/>
          <w:szCs w:val="20"/>
        </w:rPr>
        <w:t>genetik</w:t>
      </w:r>
      <w:proofErr w:type="spellEnd"/>
      <w:r w:rsidR="005834F2" w:rsidRPr="005834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34F2" w:rsidRPr="005834F2">
        <w:rPr>
          <w:rFonts w:ascii="Arial" w:hAnsi="Arial" w:cs="Arial"/>
          <w:sz w:val="20"/>
          <w:szCs w:val="20"/>
        </w:rPr>
        <w:t>algoritma</w:t>
      </w:r>
      <w:proofErr w:type="spellEnd"/>
      <w:r w:rsidR="005834F2" w:rsidRPr="005834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34F2" w:rsidRPr="005834F2">
        <w:rPr>
          <w:rFonts w:ascii="Arial" w:hAnsi="Arial" w:cs="Arial"/>
          <w:sz w:val="20"/>
          <w:szCs w:val="20"/>
        </w:rPr>
        <w:t>kullanarak</w:t>
      </w:r>
      <w:proofErr w:type="spellEnd"/>
      <w:r w:rsidR="005834F2" w:rsidRPr="005834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34F2" w:rsidRPr="005834F2">
        <w:rPr>
          <w:rFonts w:ascii="Arial" w:hAnsi="Arial" w:cs="Arial"/>
          <w:sz w:val="20"/>
          <w:szCs w:val="20"/>
        </w:rPr>
        <w:t>Türkiye’nin</w:t>
      </w:r>
      <w:proofErr w:type="spellEnd"/>
      <w:r w:rsidR="005834F2" w:rsidRPr="005834F2">
        <w:rPr>
          <w:rFonts w:ascii="Arial" w:hAnsi="Arial" w:cs="Arial"/>
          <w:sz w:val="20"/>
          <w:szCs w:val="20"/>
        </w:rPr>
        <w:t xml:space="preserve"> 2050 </w:t>
      </w:r>
      <w:proofErr w:type="spellStart"/>
      <w:r w:rsidR="005834F2" w:rsidRPr="005834F2">
        <w:rPr>
          <w:rFonts w:ascii="Arial" w:hAnsi="Arial" w:cs="Arial"/>
          <w:sz w:val="20"/>
          <w:szCs w:val="20"/>
        </w:rPr>
        <w:t>yılına</w:t>
      </w:r>
      <w:proofErr w:type="spellEnd"/>
      <w:r w:rsidR="005834F2" w:rsidRPr="005834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34F2" w:rsidRPr="005834F2">
        <w:rPr>
          <w:rFonts w:ascii="Arial" w:hAnsi="Arial" w:cs="Arial"/>
          <w:sz w:val="20"/>
          <w:szCs w:val="20"/>
        </w:rPr>
        <w:t>kadar</w:t>
      </w:r>
      <w:proofErr w:type="spellEnd"/>
      <w:r w:rsidR="005834F2" w:rsidRPr="005834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34F2" w:rsidRPr="005834F2">
        <w:rPr>
          <w:rFonts w:ascii="Arial" w:hAnsi="Arial" w:cs="Arial"/>
          <w:sz w:val="20"/>
          <w:szCs w:val="20"/>
        </w:rPr>
        <w:t>enerji</w:t>
      </w:r>
      <w:proofErr w:type="spellEnd"/>
      <w:r w:rsidR="005834F2" w:rsidRPr="005834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34F2" w:rsidRPr="005834F2">
        <w:rPr>
          <w:rFonts w:ascii="Arial" w:hAnsi="Arial" w:cs="Arial"/>
          <w:sz w:val="20"/>
          <w:szCs w:val="20"/>
        </w:rPr>
        <w:t>tüketim</w:t>
      </w:r>
      <w:proofErr w:type="spellEnd"/>
      <w:r w:rsidR="005834F2" w:rsidRPr="005834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34F2" w:rsidRPr="005834F2">
        <w:rPr>
          <w:rFonts w:ascii="Arial" w:hAnsi="Arial" w:cs="Arial"/>
          <w:sz w:val="20"/>
          <w:szCs w:val="20"/>
        </w:rPr>
        <w:t>tahmininin</w:t>
      </w:r>
      <w:proofErr w:type="spellEnd"/>
      <w:r w:rsidR="005834F2" w:rsidRPr="005834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34F2" w:rsidRPr="005834F2">
        <w:rPr>
          <w:rFonts w:ascii="Arial" w:hAnsi="Arial" w:cs="Arial"/>
          <w:sz w:val="20"/>
          <w:szCs w:val="20"/>
        </w:rPr>
        <w:t>yapılması</w:t>
      </w:r>
      <w:proofErr w:type="spellEnd"/>
      <w:proofErr w:type="gramStart"/>
      <w:r w:rsidR="005834F2" w:rsidRPr="005834F2">
        <w:rPr>
          <w:rFonts w:ascii="Arial" w:hAnsi="Arial" w:cs="Arial"/>
          <w:sz w:val="20"/>
          <w:szCs w:val="20"/>
        </w:rPr>
        <w:t>.</w:t>
      </w:r>
      <w:r w:rsidR="005834F2">
        <w:rPr>
          <w:rFonts w:ascii="Arial" w:hAnsi="Arial" w:cs="Arial"/>
          <w:sz w:val="20"/>
          <w:szCs w:val="20"/>
        </w:rPr>
        <w:t xml:space="preserve"> </w:t>
      </w:r>
      <w:r w:rsidR="005834F2" w:rsidRPr="00ED19ED">
        <w:rPr>
          <w:rFonts w:ascii="Arial" w:hAnsi="Arial" w:cs="Arial"/>
          <w:sz w:val="20"/>
          <w:szCs w:val="20"/>
          <w:lang w:val="tr-TR"/>
        </w:rPr>
        <w:t>,</w:t>
      </w:r>
      <w:proofErr w:type="gramEnd"/>
      <w:r w:rsidR="005834F2" w:rsidRPr="00ED19ED">
        <w:rPr>
          <w:rFonts w:ascii="Arial" w:hAnsi="Arial" w:cs="Arial"/>
          <w:sz w:val="20"/>
          <w:szCs w:val="20"/>
          <w:lang w:val="tr-TR"/>
        </w:rPr>
        <w:t xml:space="preserve"> Osmaniye Korkut Ata Üniversitesi - Sosyal Bilimler Enstitüsü - Yönetim Bilişim Sistemleri Anabilim Dalı</w:t>
      </w:r>
    </w:p>
    <w:p w14:paraId="546B0965" w14:textId="77777777" w:rsidR="005834F2" w:rsidRPr="00ED19ED" w:rsidRDefault="005834F2" w:rsidP="005834F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</w:rPr>
        <w:t xml:space="preserve">BİLGEN YAŞAR MERVE (2018). </w:t>
      </w:r>
      <w:proofErr w:type="spellStart"/>
      <w:r w:rsidRPr="005834F2">
        <w:rPr>
          <w:rFonts w:ascii="Arial" w:hAnsi="Arial" w:cs="Arial"/>
          <w:sz w:val="20"/>
          <w:szCs w:val="20"/>
        </w:rPr>
        <w:t>Türkiye</w:t>
      </w:r>
      <w:proofErr w:type="spellEnd"/>
      <w:r w:rsidRPr="00583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4F2">
        <w:rPr>
          <w:rFonts w:ascii="Arial" w:hAnsi="Arial" w:cs="Arial"/>
          <w:sz w:val="20"/>
          <w:szCs w:val="20"/>
        </w:rPr>
        <w:t>elektrik</w:t>
      </w:r>
      <w:proofErr w:type="spellEnd"/>
      <w:r w:rsidRPr="00583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4F2">
        <w:rPr>
          <w:rFonts w:ascii="Arial" w:hAnsi="Arial" w:cs="Arial"/>
          <w:sz w:val="20"/>
          <w:szCs w:val="20"/>
        </w:rPr>
        <w:t>enerjisi</w:t>
      </w:r>
      <w:proofErr w:type="spellEnd"/>
      <w:r w:rsidRPr="00583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4F2">
        <w:rPr>
          <w:rFonts w:ascii="Arial" w:hAnsi="Arial" w:cs="Arial"/>
          <w:sz w:val="20"/>
          <w:szCs w:val="20"/>
        </w:rPr>
        <w:t>tüketiminin</w:t>
      </w:r>
      <w:proofErr w:type="spellEnd"/>
      <w:r w:rsidRPr="00583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4F2">
        <w:rPr>
          <w:rFonts w:ascii="Arial" w:hAnsi="Arial" w:cs="Arial"/>
          <w:sz w:val="20"/>
          <w:szCs w:val="20"/>
        </w:rPr>
        <w:t>genetik</w:t>
      </w:r>
      <w:proofErr w:type="spellEnd"/>
      <w:r w:rsidRPr="00583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4F2">
        <w:rPr>
          <w:rFonts w:ascii="Arial" w:hAnsi="Arial" w:cs="Arial"/>
          <w:sz w:val="20"/>
          <w:szCs w:val="20"/>
        </w:rPr>
        <w:t>algoritma</w:t>
      </w:r>
      <w:proofErr w:type="spellEnd"/>
      <w:r w:rsidRPr="00583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4F2">
        <w:rPr>
          <w:rFonts w:ascii="Arial" w:hAnsi="Arial" w:cs="Arial"/>
          <w:sz w:val="20"/>
          <w:szCs w:val="20"/>
        </w:rPr>
        <w:t>ve</w:t>
      </w:r>
      <w:proofErr w:type="spellEnd"/>
      <w:r w:rsidRPr="005834F2">
        <w:rPr>
          <w:rFonts w:ascii="Arial" w:hAnsi="Arial" w:cs="Arial"/>
          <w:sz w:val="20"/>
          <w:szCs w:val="20"/>
        </w:rPr>
        <w:t xml:space="preserve"> ANFIS </w:t>
      </w:r>
      <w:proofErr w:type="spellStart"/>
      <w:r w:rsidRPr="005834F2">
        <w:rPr>
          <w:rFonts w:ascii="Arial" w:hAnsi="Arial" w:cs="Arial"/>
          <w:sz w:val="20"/>
          <w:szCs w:val="20"/>
        </w:rPr>
        <w:t>ile</w:t>
      </w:r>
      <w:proofErr w:type="spellEnd"/>
      <w:r w:rsidRPr="005834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4F2">
        <w:rPr>
          <w:rFonts w:ascii="Arial" w:hAnsi="Arial" w:cs="Arial"/>
          <w:sz w:val="20"/>
          <w:szCs w:val="20"/>
        </w:rPr>
        <w:t>modellenmesi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ED19ED">
        <w:rPr>
          <w:rFonts w:ascii="Arial" w:hAnsi="Arial" w:cs="Arial"/>
          <w:sz w:val="20"/>
          <w:szCs w:val="20"/>
          <w:lang w:val="tr-TR"/>
        </w:rPr>
        <w:t xml:space="preserve">Osmaniye Korkut Ata </w:t>
      </w:r>
      <w:proofErr w:type="gramStart"/>
      <w:r w:rsidRPr="00ED19ED">
        <w:rPr>
          <w:rFonts w:ascii="Arial" w:hAnsi="Arial" w:cs="Arial"/>
          <w:sz w:val="20"/>
          <w:szCs w:val="20"/>
          <w:lang w:val="tr-TR"/>
        </w:rPr>
        <w:t>Üniversitesi -</w:t>
      </w:r>
      <w:proofErr w:type="gramEnd"/>
      <w:r w:rsidRPr="00ED19ED">
        <w:rPr>
          <w:rFonts w:ascii="Arial" w:hAnsi="Arial" w:cs="Arial"/>
          <w:sz w:val="20"/>
          <w:szCs w:val="20"/>
          <w:lang w:val="tr-TR"/>
        </w:rPr>
        <w:t xml:space="preserve"> Sosyal Bilimler Enstitüsü - Yönetim Bilişim Sistemleri Anabilim Dalı</w:t>
      </w:r>
    </w:p>
    <w:p w14:paraId="18172CD3" w14:textId="3C5D148C" w:rsidR="001D3507" w:rsidRDefault="001D3507" w:rsidP="001D3507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ÇOT EMİNE, Yapay Sinir Ağları Tekniği Kullanılarak P.P. ve BCF İpliklerinin Parametre Değerlerinin </w:t>
      </w:r>
      <w:proofErr w:type="spellStart"/>
      <w:r>
        <w:rPr>
          <w:rFonts w:ascii="Arial" w:hAnsi="Arial" w:cs="Arial"/>
          <w:sz w:val="20"/>
          <w:szCs w:val="20"/>
          <w:lang w:val="tr-TR"/>
        </w:rPr>
        <w:t>Tahminlenmesi</w:t>
      </w:r>
      <w:proofErr w:type="spellEnd"/>
      <w:r>
        <w:rPr>
          <w:rFonts w:ascii="Arial" w:hAnsi="Arial" w:cs="Arial"/>
          <w:sz w:val="20"/>
          <w:szCs w:val="20"/>
          <w:lang w:val="tr-TR"/>
        </w:rPr>
        <w:t xml:space="preserve">, </w:t>
      </w:r>
      <w:r w:rsidRPr="00ED19ED">
        <w:rPr>
          <w:rFonts w:ascii="Arial" w:hAnsi="Arial" w:cs="Arial"/>
          <w:sz w:val="20"/>
          <w:szCs w:val="20"/>
          <w:lang w:val="tr-TR"/>
        </w:rPr>
        <w:t>Osmaniye Korkut Ata</w:t>
      </w:r>
      <w:r>
        <w:rPr>
          <w:rFonts w:ascii="Arial" w:hAnsi="Arial" w:cs="Arial"/>
          <w:sz w:val="20"/>
          <w:szCs w:val="20"/>
          <w:lang w:val="tr-TR"/>
        </w:rPr>
        <w:t xml:space="preserve"> </w:t>
      </w:r>
      <w:proofErr w:type="gramStart"/>
      <w:r w:rsidRPr="00ED19ED">
        <w:rPr>
          <w:rFonts w:ascii="Arial" w:hAnsi="Arial" w:cs="Arial"/>
          <w:sz w:val="20"/>
          <w:szCs w:val="20"/>
          <w:lang w:val="tr-TR"/>
        </w:rPr>
        <w:t>Üniversitesi -</w:t>
      </w:r>
      <w:proofErr w:type="gramEnd"/>
      <w:r w:rsidRPr="00ED19ED">
        <w:rPr>
          <w:rFonts w:ascii="Arial" w:hAnsi="Arial" w:cs="Arial"/>
          <w:sz w:val="20"/>
          <w:szCs w:val="20"/>
          <w:lang w:val="tr-TR"/>
        </w:rPr>
        <w:t xml:space="preserve"> Sosyal Bilimler Enstitüsü - Yönetim Bilişim Sistemleri Anabilim Dalı</w:t>
      </w:r>
      <w:r>
        <w:rPr>
          <w:rFonts w:ascii="Arial" w:hAnsi="Arial" w:cs="Arial"/>
          <w:sz w:val="20"/>
          <w:szCs w:val="20"/>
          <w:lang w:val="tr-TR"/>
        </w:rPr>
        <w:t>. (Devam Ediyor).</w:t>
      </w:r>
    </w:p>
    <w:p w14:paraId="50AEE657" w14:textId="38E907FA" w:rsidR="001D3507" w:rsidRDefault="001D3507" w:rsidP="001D3507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SEZER ZELİHA, 2006-2016 Yılları Arasındaki Küresel Cinsiyet Eşitsizliğinin C5.0, CHAID, CART Algoritmaları İle İncelenmesi, </w:t>
      </w:r>
      <w:r w:rsidRPr="00ED19ED">
        <w:rPr>
          <w:rFonts w:ascii="Arial" w:hAnsi="Arial" w:cs="Arial"/>
          <w:sz w:val="20"/>
          <w:szCs w:val="20"/>
          <w:lang w:val="tr-TR"/>
        </w:rPr>
        <w:t xml:space="preserve">Osmaniye Korkut Ata </w:t>
      </w:r>
      <w:proofErr w:type="gramStart"/>
      <w:r w:rsidRPr="00ED19ED">
        <w:rPr>
          <w:rFonts w:ascii="Arial" w:hAnsi="Arial" w:cs="Arial"/>
          <w:sz w:val="20"/>
          <w:szCs w:val="20"/>
          <w:lang w:val="tr-TR"/>
        </w:rPr>
        <w:t>Üniversitesi -</w:t>
      </w:r>
      <w:proofErr w:type="gramEnd"/>
      <w:r w:rsidRPr="00ED19ED">
        <w:rPr>
          <w:rFonts w:ascii="Arial" w:hAnsi="Arial" w:cs="Arial"/>
          <w:sz w:val="20"/>
          <w:szCs w:val="20"/>
          <w:lang w:val="tr-TR"/>
        </w:rPr>
        <w:t xml:space="preserve"> Sosyal Bilimler Enstitüsü - Yönetim Bilişim Sistemleri Anabilim Dalı</w:t>
      </w:r>
      <w:r>
        <w:rPr>
          <w:rFonts w:ascii="Arial" w:hAnsi="Arial" w:cs="Arial"/>
          <w:sz w:val="20"/>
          <w:szCs w:val="20"/>
          <w:lang w:val="tr-TR"/>
        </w:rPr>
        <w:t>. (Devam Ediyor).</w:t>
      </w:r>
    </w:p>
    <w:p w14:paraId="5EE3E0AE" w14:textId="77777777" w:rsidR="00F83A24" w:rsidRDefault="00F83A24" w:rsidP="001D3507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14:paraId="5E9856CD" w14:textId="0B4DC50A" w:rsidR="0027677A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ED19ED"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 w:rsidRPr="00ED19ED">
        <w:rPr>
          <w:rFonts w:ascii="Arial" w:hAnsi="Arial" w:cs="Arial"/>
          <w:b/>
          <w:sz w:val="20"/>
          <w:szCs w:val="20"/>
          <w:lang w:val="tr-TR"/>
        </w:rPr>
        <w:t>6.2.  Doktora</w:t>
      </w:r>
      <w:proofErr w:type="gramEnd"/>
      <w:r w:rsidRPr="00ED19ED">
        <w:rPr>
          <w:rFonts w:ascii="Arial" w:hAnsi="Arial" w:cs="Arial"/>
          <w:b/>
          <w:sz w:val="20"/>
          <w:szCs w:val="20"/>
          <w:lang w:val="tr-TR"/>
        </w:rPr>
        <w:t xml:space="preserve"> Tezleri </w:t>
      </w:r>
    </w:p>
    <w:p w14:paraId="06345369" w14:textId="329DE6DC" w:rsidR="00F83A24" w:rsidRDefault="001D3507" w:rsidP="00F83A24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F83A24">
        <w:rPr>
          <w:rFonts w:ascii="Arial" w:hAnsi="Arial" w:cs="Arial"/>
          <w:sz w:val="20"/>
          <w:szCs w:val="20"/>
          <w:lang w:val="tr-TR"/>
        </w:rPr>
        <w:t xml:space="preserve">AKMAN ABDURRAHMAN, </w:t>
      </w:r>
      <w:r w:rsidR="00F83A24" w:rsidRPr="00F83A24">
        <w:rPr>
          <w:rFonts w:ascii="Arial" w:hAnsi="Arial" w:cs="Arial"/>
          <w:sz w:val="20"/>
          <w:szCs w:val="20"/>
          <w:lang w:val="tr-TR"/>
        </w:rPr>
        <w:t>Çatışma Yönetimi, İş Tatmini, Kariyer Tatmini, İş Performansı ve İşten Ayrılma Niyeti Üzerine Bir Çalışma.</w:t>
      </w:r>
      <w:r w:rsidR="00F83A24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F83A24" w:rsidRPr="00ED19ED">
        <w:rPr>
          <w:rFonts w:ascii="Arial" w:hAnsi="Arial" w:cs="Arial"/>
          <w:sz w:val="20"/>
          <w:szCs w:val="20"/>
          <w:lang w:val="tr-TR"/>
        </w:rPr>
        <w:t xml:space="preserve">Osmaniye Korkut Ata </w:t>
      </w:r>
      <w:proofErr w:type="gramStart"/>
      <w:r w:rsidR="00F83A24" w:rsidRPr="00ED19ED">
        <w:rPr>
          <w:rFonts w:ascii="Arial" w:hAnsi="Arial" w:cs="Arial"/>
          <w:sz w:val="20"/>
          <w:szCs w:val="20"/>
          <w:lang w:val="tr-TR"/>
        </w:rPr>
        <w:t>Üniversitesi -</w:t>
      </w:r>
      <w:proofErr w:type="gramEnd"/>
      <w:r w:rsidR="00F83A24" w:rsidRPr="00ED19ED">
        <w:rPr>
          <w:rFonts w:ascii="Arial" w:hAnsi="Arial" w:cs="Arial"/>
          <w:sz w:val="20"/>
          <w:szCs w:val="20"/>
          <w:lang w:val="tr-TR"/>
        </w:rPr>
        <w:t xml:space="preserve"> Sosyal Bilimler Enstitüsü - </w:t>
      </w:r>
      <w:r w:rsidR="00F83A24">
        <w:rPr>
          <w:rFonts w:ascii="Arial" w:hAnsi="Arial" w:cs="Arial"/>
          <w:sz w:val="20"/>
          <w:szCs w:val="20"/>
          <w:lang w:val="tr-TR"/>
        </w:rPr>
        <w:t>İşletme</w:t>
      </w:r>
      <w:r w:rsidR="00F83A24" w:rsidRPr="00ED19ED">
        <w:rPr>
          <w:rFonts w:ascii="Arial" w:hAnsi="Arial" w:cs="Arial"/>
          <w:sz w:val="20"/>
          <w:szCs w:val="20"/>
          <w:lang w:val="tr-TR"/>
        </w:rPr>
        <w:t xml:space="preserve"> Anabilim Dalı</w:t>
      </w:r>
      <w:r w:rsidR="00F83A24">
        <w:rPr>
          <w:rFonts w:ascii="Arial" w:hAnsi="Arial" w:cs="Arial"/>
          <w:sz w:val="20"/>
          <w:szCs w:val="20"/>
          <w:lang w:val="tr-TR"/>
        </w:rPr>
        <w:t>. (Devam Ediyor).</w:t>
      </w:r>
    </w:p>
    <w:p w14:paraId="009DC36E" w14:textId="77777777" w:rsidR="00F83A24" w:rsidRDefault="00F83A24" w:rsidP="00F83A24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ÇUBUK MUHAMMED, Çok Kriterli Karar Verme Yöntemleriyle Düzey-2 ve Düzey-3 Bölgelerinin Yatırım Ortamlarının Karşılaştırılması. </w:t>
      </w:r>
      <w:r w:rsidRPr="00ED19ED">
        <w:rPr>
          <w:rFonts w:ascii="Arial" w:hAnsi="Arial" w:cs="Arial"/>
          <w:sz w:val="20"/>
          <w:szCs w:val="20"/>
          <w:lang w:val="tr-TR"/>
        </w:rPr>
        <w:t xml:space="preserve">Osmaniye Korkut Ata </w:t>
      </w:r>
      <w:proofErr w:type="gramStart"/>
      <w:r w:rsidRPr="00ED19ED">
        <w:rPr>
          <w:rFonts w:ascii="Arial" w:hAnsi="Arial" w:cs="Arial"/>
          <w:sz w:val="20"/>
          <w:szCs w:val="20"/>
          <w:lang w:val="tr-TR"/>
        </w:rPr>
        <w:t>Üniversitesi -</w:t>
      </w:r>
      <w:proofErr w:type="gramEnd"/>
      <w:r w:rsidRPr="00ED19ED">
        <w:rPr>
          <w:rFonts w:ascii="Arial" w:hAnsi="Arial" w:cs="Arial"/>
          <w:sz w:val="20"/>
          <w:szCs w:val="20"/>
          <w:lang w:val="tr-TR"/>
        </w:rPr>
        <w:t xml:space="preserve"> Sosyal Bilimler Enstitüsü - </w:t>
      </w:r>
      <w:r>
        <w:rPr>
          <w:rFonts w:ascii="Arial" w:hAnsi="Arial" w:cs="Arial"/>
          <w:sz w:val="20"/>
          <w:szCs w:val="20"/>
          <w:lang w:val="tr-TR"/>
        </w:rPr>
        <w:t>İşletme</w:t>
      </w:r>
      <w:r w:rsidRPr="00ED19ED">
        <w:rPr>
          <w:rFonts w:ascii="Arial" w:hAnsi="Arial" w:cs="Arial"/>
          <w:sz w:val="20"/>
          <w:szCs w:val="20"/>
          <w:lang w:val="tr-TR"/>
        </w:rPr>
        <w:t xml:space="preserve"> Anabilim Dalı</w:t>
      </w:r>
      <w:r>
        <w:rPr>
          <w:rFonts w:ascii="Arial" w:hAnsi="Arial" w:cs="Arial"/>
          <w:sz w:val="20"/>
          <w:szCs w:val="20"/>
          <w:lang w:val="tr-TR"/>
        </w:rPr>
        <w:t>. (Devam Ediyor).</w:t>
      </w:r>
    </w:p>
    <w:p w14:paraId="39B9B731" w14:textId="401C3336" w:rsidR="00015137" w:rsidRDefault="00F83A24" w:rsidP="00015137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YILMAZ ÖKKEŞ, </w:t>
      </w:r>
      <w:r w:rsidR="00015137">
        <w:rPr>
          <w:rFonts w:ascii="Arial" w:hAnsi="Arial" w:cs="Arial"/>
          <w:sz w:val="20"/>
          <w:szCs w:val="20"/>
          <w:lang w:val="tr-TR"/>
        </w:rPr>
        <w:t xml:space="preserve">Türk Bankacılık Sektörünün Finansal Performansının Bulanık Çok Kriterli Karar Verme Yöntemleri İle Değerlendirilmesi. </w:t>
      </w:r>
      <w:r w:rsidR="00015137" w:rsidRPr="00ED19ED">
        <w:rPr>
          <w:rFonts w:ascii="Arial" w:hAnsi="Arial" w:cs="Arial"/>
          <w:sz w:val="20"/>
          <w:szCs w:val="20"/>
          <w:lang w:val="tr-TR"/>
        </w:rPr>
        <w:t xml:space="preserve">Osmaniye Korkut Ata Üniversitesi - Sosyal Bilimler Enstitüsü - </w:t>
      </w:r>
      <w:r w:rsidR="00015137">
        <w:rPr>
          <w:rFonts w:ascii="Arial" w:hAnsi="Arial" w:cs="Arial"/>
          <w:sz w:val="20"/>
          <w:szCs w:val="20"/>
          <w:lang w:val="tr-TR"/>
        </w:rPr>
        <w:t>İşletme</w:t>
      </w:r>
      <w:r w:rsidR="00015137" w:rsidRPr="00ED19ED">
        <w:rPr>
          <w:rFonts w:ascii="Arial" w:hAnsi="Arial" w:cs="Arial"/>
          <w:sz w:val="20"/>
          <w:szCs w:val="20"/>
          <w:lang w:val="tr-TR"/>
        </w:rPr>
        <w:t xml:space="preserve"> Anabilim Dalı</w:t>
      </w:r>
      <w:r w:rsidR="00015137">
        <w:rPr>
          <w:rFonts w:ascii="Arial" w:hAnsi="Arial" w:cs="Arial"/>
          <w:sz w:val="20"/>
          <w:szCs w:val="20"/>
          <w:lang w:val="tr-TR"/>
        </w:rPr>
        <w:t>. (Devam Ediyor).</w:t>
      </w:r>
    </w:p>
    <w:p w14:paraId="6EAE6680" w14:textId="21715E66" w:rsidR="00F83A24" w:rsidRPr="00ED19ED" w:rsidRDefault="00F83A24" w:rsidP="00F83A24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14:paraId="418CB965" w14:textId="074892CC" w:rsidR="001D3507" w:rsidRPr="00ED19ED" w:rsidRDefault="001D3507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7216B8C5" w14:textId="77777777" w:rsidR="00E9352F" w:rsidRPr="00ED19ED" w:rsidRDefault="00E9352F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14:paraId="5E9856CF" w14:textId="77777777" w:rsidR="0027677A" w:rsidRPr="00ED19ED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ED19ED">
        <w:rPr>
          <w:rFonts w:ascii="Arial" w:hAnsi="Arial" w:cs="Arial"/>
          <w:b/>
          <w:sz w:val="20"/>
          <w:szCs w:val="20"/>
          <w:lang w:val="tr-TR"/>
        </w:rPr>
        <w:t xml:space="preserve">7.     Yayınlar </w:t>
      </w:r>
    </w:p>
    <w:p w14:paraId="5E9856D0" w14:textId="65019634" w:rsidR="0027677A" w:rsidRPr="00ED19ED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ED19ED"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 w:rsidRPr="00ED19ED">
        <w:rPr>
          <w:rFonts w:ascii="Arial" w:hAnsi="Arial" w:cs="Arial"/>
          <w:b/>
          <w:sz w:val="20"/>
          <w:szCs w:val="20"/>
          <w:lang w:val="tr-TR"/>
        </w:rPr>
        <w:t>7.1.  Uluslararası</w:t>
      </w:r>
      <w:proofErr w:type="gramEnd"/>
      <w:r w:rsidRPr="00ED19ED">
        <w:rPr>
          <w:rFonts w:ascii="Arial" w:hAnsi="Arial" w:cs="Arial"/>
          <w:b/>
          <w:sz w:val="20"/>
          <w:szCs w:val="20"/>
          <w:lang w:val="tr-TR"/>
        </w:rPr>
        <w:t xml:space="preserve"> hakemli dergilerde yayınlanan makaleler (SCI &amp; SSCI &amp; </w:t>
      </w:r>
      <w:proofErr w:type="spellStart"/>
      <w:r w:rsidRPr="00ED19ED">
        <w:rPr>
          <w:rFonts w:ascii="Arial" w:hAnsi="Arial" w:cs="Arial"/>
          <w:b/>
          <w:sz w:val="20"/>
          <w:szCs w:val="20"/>
          <w:lang w:val="tr-TR"/>
        </w:rPr>
        <w:t>Arts</w:t>
      </w:r>
      <w:proofErr w:type="spellEnd"/>
      <w:r w:rsidRPr="00ED19ED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b/>
          <w:sz w:val="20"/>
          <w:szCs w:val="20"/>
          <w:lang w:val="tr-TR"/>
        </w:rPr>
        <w:t>and</w:t>
      </w:r>
      <w:proofErr w:type="spellEnd"/>
      <w:r w:rsidRPr="00ED19ED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b/>
          <w:sz w:val="20"/>
          <w:szCs w:val="20"/>
          <w:lang w:val="tr-TR"/>
        </w:rPr>
        <w:t>Humanities</w:t>
      </w:r>
      <w:proofErr w:type="spellEnd"/>
      <w:r w:rsidRPr="00ED19ED">
        <w:rPr>
          <w:rFonts w:ascii="Arial" w:hAnsi="Arial" w:cs="Arial"/>
          <w:b/>
          <w:sz w:val="20"/>
          <w:szCs w:val="20"/>
          <w:lang w:val="tr-TR"/>
        </w:rPr>
        <w:t xml:space="preserve">) </w:t>
      </w:r>
    </w:p>
    <w:p w14:paraId="5E9856D4" w14:textId="680B39F0" w:rsidR="0027677A" w:rsidRPr="00ED19ED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ED19ED">
        <w:rPr>
          <w:rFonts w:ascii="Arial" w:hAnsi="Arial" w:cs="Arial"/>
          <w:b/>
          <w:sz w:val="20"/>
          <w:szCs w:val="20"/>
          <w:lang w:val="tr-TR"/>
        </w:rPr>
        <w:tab/>
        <w:t>7.2. Uluslararası diğer hakemli dergilerde yayınlanan makaleler</w:t>
      </w:r>
    </w:p>
    <w:p w14:paraId="3BF28142" w14:textId="77777777" w:rsidR="004A4D6F" w:rsidRPr="00ED19ED" w:rsidRDefault="004A4D6F" w:rsidP="004A4D6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ED19ED">
        <w:rPr>
          <w:rFonts w:ascii="Arial" w:hAnsi="Arial" w:cs="Arial"/>
          <w:sz w:val="20"/>
          <w:szCs w:val="20"/>
          <w:lang w:val="tr-TR"/>
        </w:rPr>
        <w:t xml:space="preserve">Demirci A, Yakut E, Gündüz A (2013).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Measurement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of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the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Economical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and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Social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Efficiency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of OECD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Countries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by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Means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of data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Envelopment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Analysis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and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Artificial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Neural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Network. International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Journal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of Business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and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Social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Science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>, 4(16), 67-80.</w:t>
      </w:r>
    </w:p>
    <w:p w14:paraId="615599FD" w14:textId="77777777" w:rsidR="004A4D6F" w:rsidRPr="00ED19ED" w:rsidRDefault="004A4D6F" w:rsidP="004A4D6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ED19ED">
        <w:rPr>
          <w:rFonts w:ascii="Arial" w:hAnsi="Arial" w:cs="Arial"/>
          <w:sz w:val="20"/>
          <w:szCs w:val="20"/>
          <w:lang w:val="tr-TR"/>
        </w:rPr>
        <w:t xml:space="preserve">Bakırcı Fehim, Yakut Emre, Demirci Ayhan, Gündüz Murat (2014).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Efficiency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Measurement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In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Turkish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Coal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Enterprises Using Data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Envelopment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Analysis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and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Data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Mining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.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Canadian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Social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Science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>, 10(1), 103-110.</w:t>
      </w:r>
    </w:p>
    <w:p w14:paraId="2C017706" w14:textId="77777777" w:rsidR="004A4D6F" w:rsidRPr="00ED19ED" w:rsidRDefault="004A4D6F" w:rsidP="004A4D6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ED19ED">
        <w:rPr>
          <w:rFonts w:ascii="Arial" w:hAnsi="Arial" w:cs="Arial"/>
          <w:sz w:val="20"/>
          <w:szCs w:val="20"/>
          <w:lang w:val="tr-TR"/>
        </w:rPr>
        <w:t xml:space="preserve">AKGÖBEK ÖMER, YAKUT EMRE (2014).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Efficiency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measurement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in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Turkish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manufacturing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sector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using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data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envelopment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analysis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(DEA)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and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artificial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neural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networks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(ANN). International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Journal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of Finance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and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Banking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>, 1(02), 36-47.</w:t>
      </w:r>
    </w:p>
    <w:p w14:paraId="4F3FDB2C" w14:textId="77777777" w:rsidR="004A4D6F" w:rsidRPr="00ED19ED" w:rsidRDefault="004A4D6F" w:rsidP="004A4D6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ED19ED">
        <w:rPr>
          <w:rFonts w:ascii="Arial" w:hAnsi="Arial" w:cs="Arial"/>
          <w:sz w:val="20"/>
          <w:szCs w:val="20"/>
          <w:lang w:val="tr-TR"/>
        </w:rPr>
        <w:t xml:space="preserve">AVCILAR MUTLU YÜKSEL, YAKUT EMRE (2014).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Association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Rules in Data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Mining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: An Application on a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Clothing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and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Accessory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Specialty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Store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.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Canadian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Social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Science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>, 10(3), 75- 83.</w:t>
      </w:r>
    </w:p>
    <w:p w14:paraId="5FC81773" w14:textId="77777777" w:rsidR="004A4D6F" w:rsidRPr="00ED19ED" w:rsidRDefault="004A4D6F" w:rsidP="004A4D6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ED19ED">
        <w:rPr>
          <w:rFonts w:ascii="Arial" w:hAnsi="Arial" w:cs="Arial"/>
          <w:sz w:val="20"/>
          <w:szCs w:val="20"/>
          <w:lang w:val="tr-TR"/>
        </w:rPr>
        <w:t xml:space="preserve">YAKUT EMRE, HARBALIOĞLU MELDA, PEKKAN NAZMİYE ÜLKÜ (2015). Turizm Sektöründe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BIST’a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Kayıtlı İşletmelerin Veri Zarflama Analizi ve Toplam Faktör Verimliliği i le Finansal Performanslarının İncelenmesi.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Journal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of Business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Research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Turk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>, 7(2), 235-257.</w:t>
      </w:r>
    </w:p>
    <w:p w14:paraId="1A388945" w14:textId="77777777" w:rsidR="004A4D6F" w:rsidRPr="00ED19ED" w:rsidRDefault="004A4D6F" w:rsidP="004A4D6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ED19ED">
        <w:rPr>
          <w:rFonts w:ascii="Arial" w:hAnsi="Arial" w:cs="Arial"/>
          <w:sz w:val="20"/>
          <w:szCs w:val="20"/>
          <w:lang w:val="tr-TR"/>
        </w:rPr>
        <w:t xml:space="preserve">AVCILAR MUTLU YÜKSEL, YAKUT EMRE (2015). Yapay Sinir Ağları Çoklu Lojistik Regresyon ve Çoklu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Diskriminant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Analiz Yöntemlerinden Yararlanarak Yerel Seçimlerde Seçmen Tercihlerinin Belirlenmesi: Osmaniye İli Uygulaması. Uluslararası Alanya İşletme Fakültesi Dergisi, 7(2), 207-224.</w:t>
      </w:r>
    </w:p>
    <w:p w14:paraId="05F6E487" w14:textId="77777777" w:rsidR="004A4D6F" w:rsidRPr="00ED19ED" w:rsidRDefault="004A4D6F" w:rsidP="004A4D6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ED19ED">
        <w:rPr>
          <w:rFonts w:ascii="Arial" w:hAnsi="Arial" w:cs="Arial"/>
          <w:sz w:val="20"/>
          <w:szCs w:val="20"/>
          <w:lang w:val="tr-TR"/>
        </w:rPr>
        <w:t xml:space="preserve">Çavuş Mustafa Fedai, Yakut Emre, Kara Ergün (2015).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Relatıonship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Between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Emotional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Intelligence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And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Conflict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Resolving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Styles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: A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Study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In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Tourısm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Sector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(Osmaniye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Sample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).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Research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Journal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Of Business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and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Management (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Rjbm</w:t>
      </w:r>
      <w:proofErr w:type="spellEnd"/>
      <w:proofErr w:type="gramStart"/>
      <w:r w:rsidRPr="00ED19ED">
        <w:rPr>
          <w:rFonts w:ascii="Arial" w:hAnsi="Arial" w:cs="Arial"/>
          <w:sz w:val="20"/>
          <w:szCs w:val="20"/>
          <w:lang w:val="tr-TR"/>
        </w:rPr>
        <w:t>) ,</w:t>
      </w:r>
      <w:proofErr w:type="gramEnd"/>
      <w:r w:rsidRPr="00ED19ED">
        <w:rPr>
          <w:rFonts w:ascii="Arial" w:hAnsi="Arial" w:cs="Arial"/>
          <w:sz w:val="20"/>
          <w:szCs w:val="20"/>
          <w:lang w:val="tr-TR"/>
        </w:rPr>
        <w:t xml:space="preserve"> 2(1), 1-17.</w:t>
      </w:r>
    </w:p>
    <w:p w14:paraId="6BA9B4F4" w14:textId="77777777" w:rsidR="004A4D6F" w:rsidRPr="00ED19ED" w:rsidRDefault="004A4D6F" w:rsidP="004A4D6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ED19ED">
        <w:rPr>
          <w:rFonts w:ascii="Arial" w:hAnsi="Arial" w:cs="Arial"/>
          <w:sz w:val="20"/>
          <w:szCs w:val="20"/>
          <w:lang w:val="tr-TR"/>
        </w:rPr>
        <w:t xml:space="preserve">YAKUT EMRE, GÜNDÜZ MURAT, DEMİRCİ AYHAN (2015). İnsani Kalkınmışlık Düzeyinin Sınıflandırma Başarılarının Karşılaştırılmasında Sıralı Lojistik Regresyon Analizi ve Yapay Sinir Ağları Yöntemlerinin Kullanılması.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Journal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Of Business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Research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proofErr w:type="gramStart"/>
      <w:r w:rsidRPr="00ED19ED">
        <w:rPr>
          <w:rFonts w:ascii="Arial" w:hAnsi="Arial" w:cs="Arial"/>
          <w:sz w:val="20"/>
          <w:szCs w:val="20"/>
          <w:lang w:val="tr-TR"/>
        </w:rPr>
        <w:t>Turk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,</w:t>
      </w:r>
      <w:proofErr w:type="gramEnd"/>
      <w:r w:rsidRPr="00ED19ED">
        <w:rPr>
          <w:rFonts w:ascii="Arial" w:hAnsi="Arial" w:cs="Arial"/>
          <w:sz w:val="20"/>
          <w:szCs w:val="20"/>
          <w:lang w:val="tr-TR"/>
        </w:rPr>
        <w:t xml:space="preserve"> 7(4), 172-199.</w:t>
      </w:r>
    </w:p>
    <w:p w14:paraId="688FF165" w14:textId="77777777" w:rsidR="004A4D6F" w:rsidRPr="00ED19ED" w:rsidRDefault="004A4D6F" w:rsidP="004A4D6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ED19ED">
        <w:rPr>
          <w:rFonts w:ascii="Arial" w:hAnsi="Arial" w:cs="Arial"/>
          <w:sz w:val="20"/>
          <w:szCs w:val="20"/>
          <w:lang w:val="tr-TR"/>
        </w:rPr>
        <w:t xml:space="preserve">YAŞAR ALPASLAN, YAKUT EMRE, GUTNU MEHMET MURAT (2015).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Predicting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Qualified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Audit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Opinions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Using Financial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Ratios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: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Evidence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from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the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Istanbul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Stock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Exchange. International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Journal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of Business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and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Social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Science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>, 6(8), 57-67.</w:t>
      </w:r>
    </w:p>
    <w:p w14:paraId="752C9A29" w14:textId="77777777" w:rsidR="004A4D6F" w:rsidRPr="00ED19ED" w:rsidRDefault="004A4D6F" w:rsidP="004A4D6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ED19ED">
        <w:rPr>
          <w:rFonts w:ascii="Arial" w:hAnsi="Arial" w:cs="Arial"/>
          <w:sz w:val="20"/>
          <w:szCs w:val="20"/>
          <w:lang w:val="tr-TR"/>
        </w:rPr>
        <w:t xml:space="preserve">YAKUT EMRE, ÇANKAL AHMET (2016). Çok Amaçlı Genetik Algoritma ve Hedef Programlama Metotlarını Kullanarak Hisse Senedi Portföy Optimizasyonu: BİST-30'da Bir Uygulama. Business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and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Economics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Research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Journal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>, 7(2), 43-62.</w:t>
      </w:r>
    </w:p>
    <w:p w14:paraId="4B231B5E" w14:textId="77777777" w:rsidR="004A4D6F" w:rsidRPr="00ED19ED" w:rsidRDefault="004A4D6F" w:rsidP="004A4D6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ED19ED">
        <w:rPr>
          <w:rFonts w:ascii="Arial" w:hAnsi="Arial" w:cs="Arial"/>
          <w:sz w:val="20"/>
          <w:szCs w:val="20"/>
          <w:lang w:val="tr-TR"/>
        </w:rPr>
        <w:t>AVCILAR MUTLU YÜKSEL, YAKUT EMRE (2016). Tüketicilerin İndirim Mağazası Tercihlerinin Analitik Hiyerarşi Süreci ve Bulanık Analitik Hiyerarşi Süreci Yöntemleri ile Tespiti: Osmaniye ilinde Bir Uygulama. Çukurova Üniversitesi Sosyal Bilimler Dergisi, 25(2), 17-40.</w:t>
      </w:r>
    </w:p>
    <w:p w14:paraId="11BA92B1" w14:textId="77777777" w:rsidR="00E9352F" w:rsidRPr="00ED19ED" w:rsidRDefault="00E9352F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14:paraId="5E9856E4" w14:textId="77777777" w:rsidR="0027677A" w:rsidRPr="00ED19ED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ED19ED">
        <w:rPr>
          <w:rFonts w:ascii="Arial" w:hAnsi="Arial" w:cs="Arial"/>
          <w:b/>
          <w:sz w:val="20"/>
          <w:szCs w:val="20"/>
          <w:lang w:val="tr-TR"/>
        </w:rPr>
        <w:tab/>
        <w:t>7.3. Uluslararası bilimsel toplantılarda sunulan ve bildiri kitabında (</w:t>
      </w:r>
      <w:proofErr w:type="spellStart"/>
      <w:r w:rsidRPr="00ED19ED">
        <w:rPr>
          <w:rFonts w:ascii="Arial" w:hAnsi="Arial" w:cs="Arial"/>
          <w:b/>
          <w:i/>
          <w:sz w:val="20"/>
          <w:szCs w:val="20"/>
          <w:lang w:val="tr-TR"/>
        </w:rPr>
        <w:t>Proceedings</w:t>
      </w:r>
      <w:proofErr w:type="spellEnd"/>
      <w:r w:rsidRPr="00ED19ED">
        <w:rPr>
          <w:rFonts w:ascii="Arial" w:hAnsi="Arial" w:cs="Arial"/>
          <w:b/>
          <w:sz w:val="20"/>
          <w:szCs w:val="20"/>
          <w:lang w:val="tr-TR"/>
        </w:rPr>
        <w:t xml:space="preserve">) basılan bildiriler </w:t>
      </w:r>
    </w:p>
    <w:p w14:paraId="2304FBAF" w14:textId="73AD82B8" w:rsidR="004A4D6F" w:rsidRPr="00ED19ED" w:rsidRDefault="004A4D6F" w:rsidP="004A4D6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AVCILAR MUTLU </w:t>
      </w:r>
      <w:proofErr w:type="gram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YÜKSEL,YAKUT</w:t>
      </w:r>
      <w:proofErr w:type="gram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EMRE (2015). Tüketicilerin İndirim Mağazası Tercihlerinin Analitik Hiyerarşi Süreci Ve Bulanık Analitik Hiyerarşi Süreci Yöntemleri İle Tespiti: Osmaniye İlinde Bir Uygulama. 16th International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Symposium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on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Econometrics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, Operations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Research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and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Statistics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.</w:t>
      </w:r>
    </w:p>
    <w:p w14:paraId="1138366E" w14:textId="5FC477E9" w:rsidR="004A4D6F" w:rsidRPr="00ED19ED" w:rsidRDefault="004A4D6F" w:rsidP="004A4D6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YAKUT </w:t>
      </w:r>
      <w:proofErr w:type="gram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EMRE,ERGİN</w:t>
      </w:r>
      <w:proofErr w:type="gram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ERHAN (2015). Üniversite Öğrencilerinin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Gsm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Operatörü Tercihlerinin Çoklu Lojistik Regresyon Analizi İle Belirlenmesi. 16th International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Symposium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on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Econometrics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, Operations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Research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and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Statistics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.</w:t>
      </w:r>
    </w:p>
    <w:p w14:paraId="171CC599" w14:textId="6880656A" w:rsidR="004A4D6F" w:rsidRPr="00ED19ED" w:rsidRDefault="004A4D6F" w:rsidP="004A4D6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DEMİRCİ </w:t>
      </w:r>
      <w:proofErr w:type="gram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AYHAN,YAKUT</w:t>
      </w:r>
      <w:proofErr w:type="gram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EMRE,GÜNDÜZ MURAT (2013). Veri Zarflama analizi ve Yapay Sinir Ağları ile OECD Üyesi Ülkelerin Ekonomik ve Sosyal Etkinliklerinin </w:t>
      </w:r>
      <w:proofErr w:type="gram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Ölçümü .</w:t>
      </w:r>
      <w:proofErr w:type="gram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14th International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Symposium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on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Econometrics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, Operations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Research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and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Statistics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.</w:t>
      </w:r>
    </w:p>
    <w:p w14:paraId="31CFD9D6" w14:textId="57A35DFD" w:rsidR="004A4D6F" w:rsidRPr="00ED19ED" w:rsidRDefault="004A4D6F" w:rsidP="004A4D6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ED19ED">
        <w:rPr>
          <w:rFonts w:ascii="Arial" w:hAnsi="Arial" w:cs="Arial"/>
          <w:color w:val="000000"/>
          <w:sz w:val="20"/>
          <w:szCs w:val="20"/>
          <w:lang w:val="tr-TR"/>
        </w:rPr>
        <w:lastRenderedPageBreak/>
        <w:t xml:space="preserve">DEMİRCİ </w:t>
      </w:r>
      <w:proofErr w:type="gram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AYHAN,YAKUT</w:t>
      </w:r>
      <w:proofErr w:type="gram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EMRE,GÜNDÜZ MURAT (2015). İnsani Gelişmişlik Endeksine Dayalı Ülkelerin Gelişmişlik Düzeylerine Etki Eden Faktörlerin Belirlenmesi. 16th International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Symposium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on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Econometrics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, Operations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Research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and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Statistics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.</w:t>
      </w:r>
    </w:p>
    <w:p w14:paraId="54DE990A" w14:textId="33474219" w:rsidR="004A4D6F" w:rsidRPr="00ED19ED" w:rsidRDefault="004A4D6F" w:rsidP="004A4D6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YAKUT </w:t>
      </w:r>
      <w:proofErr w:type="gram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EMRE,YAVUZ</w:t>
      </w:r>
      <w:proofErr w:type="gram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SELAHATTIN, ELMAS BEKIR, ÇANKAL AHMET (2015). Optimal Portföy Seçimi: Genetik Algoritma ve Hedef Programlama Tekniklerinin Uygulanması. 16th International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Symposium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on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Econometrics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, Operations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Research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and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Statistics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.</w:t>
      </w:r>
    </w:p>
    <w:p w14:paraId="7AA1EE8B" w14:textId="392E2372" w:rsidR="004A4D6F" w:rsidRPr="00ED19ED" w:rsidRDefault="004A4D6F" w:rsidP="004A4D6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AVCILAR MUTLU </w:t>
      </w:r>
      <w:proofErr w:type="gram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YÜKSEL,YAKUT</w:t>
      </w:r>
      <w:proofErr w:type="gram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EMRE (2014). Yapay Sinir Ağları Çoklu Lojistik Regresyon Ve Çoklu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Diskriminant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Analiz Yöntemlerinden Yararlanarak Yerel Seçimlerde Seçmen Tercihlerinin Sınıflandırılması: Osmaniye İli Uygulaması. 15th International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Symposium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on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Econometrics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, Operations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Research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and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Statistics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.</w:t>
      </w:r>
    </w:p>
    <w:p w14:paraId="31494980" w14:textId="4BA2CCCF" w:rsidR="004A4D6F" w:rsidRPr="00ED19ED" w:rsidRDefault="004A4D6F" w:rsidP="004A4D6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AVCILAR MUTLU </w:t>
      </w:r>
      <w:proofErr w:type="gram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YÜKSEL,YAKUT</w:t>
      </w:r>
      <w:proofErr w:type="gram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EMRE (2013). Veri Madenciliğinde Birliktelik Kuralları: Giyim Ve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Aksessuar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Ürünleri Sunan Özellikli Mağaza Üzerine Bir Uygulama. 14th International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Symposium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on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Econometrics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, Oper</w:t>
      </w:r>
      <w:r w:rsidR="0039709E"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ations </w:t>
      </w:r>
      <w:proofErr w:type="spellStart"/>
      <w:r w:rsidR="0039709E" w:rsidRPr="00ED19ED">
        <w:rPr>
          <w:rFonts w:ascii="Arial" w:hAnsi="Arial" w:cs="Arial"/>
          <w:color w:val="000000"/>
          <w:sz w:val="20"/>
          <w:szCs w:val="20"/>
          <w:lang w:val="tr-TR"/>
        </w:rPr>
        <w:t>Research</w:t>
      </w:r>
      <w:proofErr w:type="spellEnd"/>
      <w:r w:rsidR="0039709E"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="0039709E" w:rsidRPr="00ED19ED">
        <w:rPr>
          <w:rFonts w:ascii="Arial" w:hAnsi="Arial" w:cs="Arial"/>
          <w:color w:val="000000"/>
          <w:sz w:val="20"/>
          <w:szCs w:val="20"/>
          <w:lang w:val="tr-TR"/>
        </w:rPr>
        <w:t>and</w:t>
      </w:r>
      <w:proofErr w:type="spellEnd"/>
      <w:r w:rsidR="0039709E"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="0039709E" w:rsidRPr="00ED19ED">
        <w:rPr>
          <w:rFonts w:ascii="Arial" w:hAnsi="Arial" w:cs="Arial"/>
          <w:color w:val="000000"/>
          <w:sz w:val="20"/>
          <w:szCs w:val="20"/>
          <w:lang w:val="tr-TR"/>
        </w:rPr>
        <w:t>Statistics</w:t>
      </w:r>
      <w:proofErr w:type="spellEnd"/>
      <w:r w:rsidR="0039709E" w:rsidRPr="00ED19ED">
        <w:rPr>
          <w:rFonts w:ascii="Arial" w:hAnsi="Arial" w:cs="Arial"/>
          <w:color w:val="000000"/>
          <w:sz w:val="20"/>
          <w:szCs w:val="20"/>
          <w:lang w:val="tr-TR"/>
        </w:rPr>
        <w:t>.</w:t>
      </w:r>
    </w:p>
    <w:p w14:paraId="4A5796DC" w14:textId="1531AB4F" w:rsidR="00D3317F" w:rsidRDefault="00D3317F" w:rsidP="004A4D6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D3317F">
        <w:rPr>
          <w:rFonts w:ascii="Arial" w:hAnsi="Arial" w:cs="Arial"/>
          <w:color w:val="000000"/>
          <w:sz w:val="20"/>
          <w:szCs w:val="20"/>
          <w:lang w:val="tr-TR"/>
        </w:rPr>
        <w:t>YAKUT., E., EL</w:t>
      </w:r>
      <w:r w:rsidR="009A76FC">
        <w:rPr>
          <w:rFonts w:ascii="Arial" w:hAnsi="Arial" w:cs="Arial"/>
          <w:color w:val="000000"/>
          <w:sz w:val="20"/>
          <w:szCs w:val="20"/>
          <w:lang w:val="tr-TR"/>
        </w:rPr>
        <w:t xml:space="preserve">MAS, B., ve YAVUZ, S., (2013), </w:t>
      </w:r>
      <w:r w:rsidRPr="00D3317F">
        <w:rPr>
          <w:rFonts w:ascii="Arial" w:hAnsi="Arial" w:cs="Arial"/>
          <w:color w:val="000000"/>
          <w:sz w:val="20"/>
          <w:szCs w:val="20"/>
          <w:lang w:val="tr-TR"/>
        </w:rPr>
        <w:t>Yapay Sinir Ağları Ve Destek Vektör Makineleri Yöntemleriyle B</w:t>
      </w:r>
      <w:r w:rsidR="009A76FC">
        <w:rPr>
          <w:rFonts w:ascii="Arial" w:hAnsi="Arial" w:cs="Arial"/>
          <w:color w:val="000000"/>
          <w:sz w:val="20"/>
          <w:szCs w:val="20"/>
          <w:lang w:val="tr-TR"/>
        </w:rPr>
        <w:t>orsa Endeksi Tahmini</w:t>
      </w:r>
      <w:r w:rsidRPr="00D3317F">
        <w:rPr>
          <w:rFonts w:ascii="Arial" w:hAnsi="Arial" w:cs="Arial"/>
          <w:color w:val="000000"/>
          <w:sz w:val="20"/>
          <w:szCs w:val="20"/>
          <w:lang w:val="tr-TR"/>
        </w:rPr>
        <w:t xml:space="preserve">, International </w:t>
      </w:r>
      <w:proofErr w:type="spellStart"/>
      <w:r w:rsidRPr="00D3317F">
        <w:rPr>
          <w:rFonts w:ascii="Arial" w:hAnsi="Arial" w:cs="Arial"/>
          <w:color w:val="000000"/>
          <w:sz w:val="20"/>
          <w:szCs w:val="20"/>
          <w:lang w:val="tr-TR"/>
        </w:rPr>
        <w:t>Symposium</w:t>
      </w:r>
      <w:proofErr w:type="spellEnd"/>
      <w:r w:rsidRPr="00D3317F">
        <w:rPr>
          <w:rFonts w:ascii="Arial" w:hAnsi="Arial" w:cs="Arial"/>
          <w:color w:val="000000"/>
          <w:sz w:val="20"/>
          <w:szCs w:val="20"/>
          <w:lang w:val="tr-TR"/>
        </w:rPr>
        <w:t xml:space="preserve"> on </w:t>
      </w:r>
      <w:proofErr w:type="spellStart"/>
      <w:r w:rsidRPr="00D3317F">
        <w:rPr>
          <w:rFonts w:ascii="Arial" w:hAnsi="Arial" w:cs="Arial"/>
          <w:color w:val="000000"/>
          <w:sz w:val="20"/>
          <w:szCs w:val="20"/>
          <w:lang w:val="tr-TR"/>
        </w:rPr>
        <w:t>Econometrics</w:t>
      </w:r>
      <w:proofErr w:type="spellEnd"/>
      <w:r w:rsidRPr="00D3317F">
        <w:rPr>
          <w:rFonts w:ascii="Arial" w:hAnsi="Arial" w:cs="Arial"/>
          <w:color w:val="000000"/>
          <w:sz w:val="20"/>
          <w:szCs w:val="20"/>
          <w:lang w:val="tr-TR"/>
        </w:rPr>
        <w:t xml:space="preserve">, Operations </w:t>
      </w:r>
      <w:proofErr w:type="spellStart"/>
      <w:r w:rsidRPr="00D3317F">
        <w:rPr>
          <w:rFonts w:ascii="Arial" w:hAnsi="Arial" w:cs="Arial"/>
          <w:color w:val="000000"/>
          <w:sz w:val="20"/>
          <w:szCs w:val="20"/>
          <w:lang w:val="tr-TR"/>
        </w:rPr>
        <w:t>Research</w:t>
      </w:r>
      <w:proofErr w:type="spellEnd"/>
      <w:r w:rsidRPr="00D3317F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D3317F">
        <w:rPr>
          <w:rFonts w:ascii="Arial" w:hAnsi="Arial" w:cs="Arial"/>
          <w:color w:val="000000"/>
          <w:sz w:val="20"/>
          <w:szCs w:val="20"/>
          <w:lang w:val="tr-TR"/>
        </w:rPr>
        <w:t>and</w:t>
      </w:r>
      <w:proofErr w:type="spellEnd"/>
      <w:r w:rsidRPr="00D3317F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D3317F">
        <w:rPr>
          <w:rFonts w:ascii="Arial" w:hAnsi="Arial" w:cs="Arial"/>
          <w:color w:val="000000"/>
          <w:sz w:val="20"/>
          <w:szCs w:val="20"/>
          <w:lang w:val="tr-TR"/>
        </w:rPr>
        <w:t>Statistics</w:t>
      </w:r>
      <w:proofErr w:type="spellEnd"/>
      <w:r w:rsidRPr="00D3317F">
        <w:rPr>
          <w:rFonts w:ascii="Arial" w:hAnsi="Arial" w:cs="Arial"/>
          <w:color w:val="000000"/>
          <w:sz w:val="20"/>
          <w:szCs w:val="20"/>
          <w:lang w:val="tr-TR"/>
        </w:rPr>
        <w:t xml:space="preserve">, 24-28 Mayıs 2013, </w:t>
      </w:r>
      <w:proofErr w:type="spellStart"/>
      <w:r w:rsidRPr="00D3317F">
        <w:rPr>
          <w:rFonts w:ascii="Arial" w:hAnsi="Arial" w:cs="Arial"/>
          <w:color w:val="000000"/>
          <w:sz w:val="20"/>
          <w:szCs w:val="20"/>
          <w:lang w:val="tr-TR"/>
        </w:rPr>
        <w:t>Sarejavo</w:t>
      </w:r>
      <w:proofErr w:type="spellEnd"/>
      <w:r w:rsidRPr="00D3317F">
        <w:rPr>
          <w:rFonts w:ascii="Arial" w:hAnsi="Arial" w:cs="Arial"/>
          <w:color w:val="000000"/>
          <w:sz w:val="20"/>
          <w:szCs w:val="20"/>
          <w:lang w:val="tr-TR"/>
        </w:rPr>
        <w:t>.</w:t>
      </w:r>
    </w:p>
    <w:p w14:paraId="384273F2" w14:textId="5E2C33EE" w:rsidR="00D3317F" w:rsidRDefault="00D3317F" w:rsidP="004A4D6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D3317F">
        <w:rPr>
          <w:rFonts w:ascii="Arial" w:hAnsi="Arial" w:cs="Arial"/>
          <w:color w:val="000000"/>
          <w:sz w:val="20"/>
          <w:szCs w:val="20"/>
          <w:lang w:val="tr-TR"/>
        </w:rPr>
        <w:t>YA</w:t>
      </w:r>
      <w:r w:rsidR="009A76FC">
        <w:rPr>
          <w:rFonts w:ascii="Arial" w:hAnsi="Arial" w:cs="Arial"/>
          <w:color w:val="000000"/>
          <w:sz w:val="20"/>
          <w:szCs w:val="20"/>
          <w:lang w:val="tr-TR"/>
        </w:rPr>
        <w:t xml:space="preserve">KUT, E., ve OKTAY, E., (2013), </w:t>
      </w:r>
      <w:r w:rsidRPr="00D3317F">
        <w:rPr>
          <w:rFonts w:ascii="Arial" w:hAnsi="Arial" w:cs="Arial"/>
          <w:color w:val="000000"/>
          <w:sz w:val="20"/>
          <w:szCs w:val="20"/>
          <w:lang w:val="tr-TR"/>
        </w:rPr>
        <w:t>Veri Madenciliği Tekniklerinden C5.0 Algoritması Ve Destek Vektör Makineleri İle Yapay Sinir Ağlarının Sınıflandırma Başarılarının Karşılaştırılması:</w:t>
      </w:r>
      <w:r w:rsidR="009A76FC">
        <w:rPr>
          <w:rFonts w:ascii="Arial" w:hAnsi="Arial" w:cs="Arial"/>
          <w:color w:val="000000"/>
          <w:sz w:val="20"/>
          <w:szCs w:val="20"/>
          <w:lang w:val="tr-TR"/>
        </w:rPr>
        <w:t xml:space="preserve"> İmalat Sektöründe Bir Uygulama</w:t>
      </w:r>
      <w:r w:rsidRPr="00D3317F">
        <w:rPr>
          <w:rFonts w:ascii="Arial" w:hAnsi="Arial" w:cs="Arial"/>
          <w:color w:val="000000"/>
          <w:sz w:val="20"/>
          <w:szCs w:val="20"/>
          <w:lang w:val="tr-TR"/>
        </w:rPr>
        <w:t xml:space="preserve">, International </w:t>
      </w:r>
      <w:proofErr w:type="spellStart"/>
      <w:r w:rsidRPr="00D3317F">
        <w:rPr>
          <w:rFonts w:ascii="Arial" w:hAnsi="Arial" w:cs="Arial"/>
          <w:color w:val="000000"/>
          <w:sz w:val="20"/>
          <w:szCs w:val="20"/>
          <w:lang w:val="tr-TR"/>
        </w:rPr>
        <w:t>Symposium</w:t>
      </w:r>
      <w:proofErr w:type="spellEnd"/>
      <w:r w:rsidRPr="00D3317F">
        <w:rPr>
          <w:rFonts w:ascii="Arial" w:hAnsi="Arial" w:cs="Arial"/>
          <w:color w:val="000000"/>
          <w:sz w:val="20"/>
          <w:szCs w:val="20"/>
          <w:lang w:val="tr-TR"/>
        </w:rPr>
        <w:t xml:space="preserve"> on </w:t>
      </w:r>
      <w:proofErr w:type="spellStart"/>
      <w:r w:rsidRPr="00D3317F">
        <w:rPr>
          <w:rFonts w:ascii="Arial" w:hAnsi="Arial" w:cs="Arial"/>
          <w:color w:val="000000"/>
          <w:sz w:val="20"/>
          <w:szCs w:val="20"/>
          <w:lang w:val="tr-TR"/>
        </w:rPr>
        <w:t>Econometrics</w:t>
      </w:r>
      <w:proofErr w:type="spellEnd"/>
      <w:r w:rsidRPr="00D3317F">
        <w:rPr>
          <w:rFonts w:ascii="Arial" w:hAnsi="Arial" w:cs="Arial"/>
          <w:color w:val="000000"/>
          <w:sz w:val="20"/>
          <w:szCs w:val="20"/>
          <w:lang w:val="tr-TR"/>
        </w:rPr>
        <w:t xml:space="preserve">, Operations </w:t>
      </w:r>
      <w:proofErr w:type="spellStart"/>
      <w:r w:rsidRPr="00D3317F">
        <w:rPr>
          <w:rFonts w:ascii="Arial" w:hAnsi="Arial" w:cs="Arial"/>
          <w:color w:val="000000"/>
          <w:sz w:val="20"/>
          <w:szCs w:val="20"/>
          <w:lang w:val="tr-TR"/>
        </w:rPr>
        <w:t>Research</w:t>
      </w:r>
      <w:proofErr w:type="spellEnd"/>
      <w:r w:rsidRPr="00D3317F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D3317F">
        <w:rPr>
          <w:rFonts w:ascii="Arial" w:hAnsi="Arial" w:cs="Arial"/>
          <w:color w:val="000000"/>
          <w:sz w:val="20"/>
          <w:szCs w:val="20"/>
          <w:lang w:val="tr-TR"/>
        </w:rPr>
        <w:t>and</w:t>
      </w:r>
      <w:proofErr w:type="spellEnd"/>
      <w:r w:rsidRPr="00D3317F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D3317F">
        <w:rPr>
          <w:rFonts w:ascii="Arial" w:hAnsi="Arial" w:cs="Arial"/>
          <w:color w:val="000000"/>
          <w:sz w:val="20"/>
          <w:szCs w:val="20"/>
          <w:lang w:val="tr-TR"/>
        </w:rPr>
        <w:t>Statistics</w:t>
      </w:r>
      <w:proofErr w:type="spellEnd"/>
      <w:r w:rsidRPr="00D3317F">
        <w:rPr>
          <w:rFonts w:ascii="Arial" w:hAnsi="Arial" w:cs="Arial"/>
          <w:color w:val="000000"/>
          <w:sz w:val="20"/>
          <w:szCs w:val="20"/>
          <w:lang w:val="tr-TR"/>
        </w:rPr>
        <w:t xml:space="preserve">, 24-28 Mayıs 2013, </w:t>
      </w:r>
      <w:proofErr w:type="spellStart"/>
      <w:r w:rsidRPr="00D3317F">
        <w:rPr>
          <w:rFonts w:ascii="Arial" w:hAnsi="Arial" w:cs="Arial"/>
          <w:color w:val="000000"/>
          <w:sz w:val="20"/>
          <w:szCs w:val="20"/>
          <w:lang w:val="tr-TR"/>
        </w:rPr>
        <w:t>Sarejavo</w:t>
      </w:r>
      <w:proofErr w:type="spellEnd"/>
      <w:r w:rsidRPr="00D3317F">
        <w:rPr>
          <w:rFonts w:ascii="Arial" w:hAnsi="Arial" w:cs="Arial"/>
          <w:color w:val="000000"/>
          <w:sz w:val="20"/>
          <w:szCs w:val="20"/>
          <w:lang w:val="tr-TR"/>
        </w:rPr>
        <w:t>.</w:t>
      </w:r>
    </w:p>
    <w:p w14:paraId="7AAF9C09" w14:textId="2C86CC47" w:rsidR="004A4D6F" w:rsidRPr="00ED19ED" w:rsidRDefault="004A4D6F" w:rsidP="004A4D6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BAKIRCI </w:t>
      </w:r>
      <w:proofErr w:type="gram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FEHİM,YAKUT</w:t>
      </w:r>
      <w:proofErr w:type="gram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EMRE,DEMİRCİ AYHAN,GÜNDÜZ MURAT (2012). Türkiye’deki Kömür</w:t>
      </w:r>
      <w:r w:rsidR="0039709E"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İşletmeciliğinin Veri Zarflama Analizi ve Veri </w:t>
      </w:r>
      <w:r w:rsidR="0039709E" w:rsidRPr="00ED19ED">
        <w:rPr>
          <w:rFonts w:ascii="Arial" w:hAnsi="Arial" w:cs="Arial"/>
          <w:color w:val="000000"/>
          <w:sz w:val="20"/>
          <w:szCs w:val="20"/>
          <w:lang w:val="tr-TR"/>
        </w:rPr>
        <w:t>Madenciliği ile Etkinlik Ölçümü</w:t>
      </w:r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. 13th International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Symposium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on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Econometrics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, Operations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Research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and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="0039709E" w:rsidRPr="00ED19ED">
        <w:rPr>
          <w:rFonts w:ascii="Arial" w:hAnsi="Arial" w:cs="Arial"/>
          <w:color w:val="000000"/>
          <w:sz w:val="20"/>
          <w:szCs w:val="20"/>
          <w:lang w:val="tr-TR"/>
        </w:rPr>
        <w:t>Statistics</w:t>
      </w:r>
      <w:proofErr w:type="spellEnd"/>
      <w:r w:rsidR="0039709E" w:rsidRPr="00ED19ED">
        <w:rPr>
          <w:rFonts w:ascii="Arial" w:hAnsi="Arial" w:cs="Arial"/>
          <w:color w:val="000000"/>
          <w:sz w:val="20"/>
          <w:szCs w:val="20"/>
          <w:lang w:val="tr-TR"/>
        </w:rPr>
        <w:t>.</w:t>
      </w:r>
    </w:p>
    <w:p w14:paraId="3E01EFBE" w14:textId="59C4D994" w:rsidR="004A4D6F" w:rsidRDefault="004A4D6F" w:rsidP="004A4D6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YAKUT </w:t>
      </w:r>
      <w:proofErr w:type="gram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EMRE,DEMİRCİ</w:t>
      </w:r>
      <w:proofErr w:type="gram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AYHAN,GÜNDÜZ MURAT (2014). Birleşmiş Milletler Gelişme Programı Verileriyle Sıralı Lojistik Regresyon ve Yapay Sinir Ağları Yöntemlerini Kullanarak İnsani Kalkınma Endeksinin Sınıflandırma Başarılarının Karşılaştırılması. 15th International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Symposium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on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Econometrics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, Oper</w:t>
      </w:r>
      <w:r w:rsidR="0039709E"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ations </w:t>
      </w:r>
      <w:proofErr w:type="spellStart"/>
      <w:r w:rsidR="0039709E" w:rsidRPr="00ED19ED">
        <w:rPr>
          <w:rFonts w:ascii="Arial" w:hAnsi="Arial" w:cs="Arial"/>
          <w:color w:val="000000"/>
          <w:sz w:val="20"/>
          <w:szCs w:val="20"/>
          <w:lang w:val="tr-TR"/>
        </w:rPr>
        <w:t>Research</w:t>
      </w:r>
      <w:proofErr w:type="spellEnd"/>
      <w:r w:rsidR="0039709E"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="0039709E" w:rsidRPr="00ED19ED">
        <w:rPr>
          <w:rFonts w:ascii="Arial" w:hAnsi="Arial" w:cs="Arial"/>
          <w:color w:val="000000"/>
          <w:sz w:val="20"/>
          <w:szCs w:val="20"/>
          <w:lang w:val="tr-TR"/>
        </w:rPr>
        <w:t>and</w:t>
      </w:r>
      <w:proofErr w:type="spellEnd"/>
      <w:r w:rsidR="0039709E"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="0039709E" w:rsidRPr="00ED19ED">
        <w:rPr>
          <w:rFonts w:ascii="Arial" w:hAnsi="Arial" w:cs="Arial"/>
          <w:color w:val="000000"/>
          <w:sz w:val="20"/>
          <w:szCs w:val="20"/>
          <w:lang w:val="tr-TR"/>
        </w:rPr>
        <w:t>Statistics</w:t>
      </w:r>
      <w:proofErr w:type="spellEnd"/>
      <w:r w:rsidR="0039709E" w:rsidRPr="00ED19ED">
        <w:rPr>
          <w:rFonts w:ascii="Arial" w:hAnsi="Arial" w:cs="Arial"/>
          <w:color w:val="000000"/>
          <w:sz w:val="20"/>
          <w:szCs w:val="20"/>
          <w:lang w:val="tr-TR"/>
        </w:rPr>
        <w:t>.</w:t>
      </w:r>
    </w:p>
    <w:p w14:paraId="6FDBE691" w14:textId="4F2E6919" w:rsidR="00977A0B" w:rsidRPr="00ED19ED" w:rsidRDefault="00977A0B" w:rsidP="004A4D6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977A0B">
        <w:rPr>
          <w:rFonts w:ascii="Arial" w:hAnsi="Arial" w:cs="Arial"/>
          <w:color w:val="000000"/>
          <w:sz w:val="20"/>
          <w:szCs w:val="20"/>
          <w:lang w:val="tr-TR"/>
        </w:rPr>
        <w:t>YAKUT, E.,</w:t>
      </w:r>
      <w:r w:rsidR="009A76FC">
        <w:rPr>
          <w:rFonts w:ascii="Arial" w:hAnsi="Arial" w:cs="Arial"/>
          <w:color w:val="000000"/>
          <w:sz w:val="20"/>
          <w:szCs w:val="20"/>
          <w:lang w:val="tr-TR"/>
        </w:rPr>
        <w:t xml:space="preserve"> YAVUZ, S., ELMAS, B., (2014), </w:t>
      </w:r>
      <w:r w:rsidRPr="00977A0B">
        <w:rPr>
          <w:rFonts w:ascii="Arial" w:hAnsi="Arial" w:cs="Arial"/>
          <w:color w:val="000000"/>
          <w:sz w:val="20"/>
          <w:szCs w:val="20"/>
          <w:lang w:val="tr-TR"/>
        </w:rPr>
        <w:t>Sinirsel Bulanık Mantık ve Yapay Sinir Ağları Yönt</w:t>
      </w:r>
      <w:r w:rsidR="009A76FC">
        <w:rPr>
          <w:rFonts w:ascii="Arial" w:hAnsi="Arial" w:cs="Arial"/>
          <w:color w:val="000000"/>
          <w:sz w:val="20"/>
          <w:szCs w:val="20"/>
          <w:lang w:val="tr-TR"/>
        </w:rPr>
        <w:t>emleriyle Borsa Endeksi Tahmini</w:t>
      </w:r>
      <w:r w:rsidRPr="00977A0B">
        <w:rPr>
          <w:rFonts w:ascii="Arial" w:hAnsi="Arial" w:cs="Arial"/>
          <w:color w:val="000000"/>
          <w:sz w:val="20"/>
          <w:szCs w:val="20"/>
          <w:lang w:val="tr-TR"/>
        </w:rPr>
        <w:t xml:space="preserve">, 15th International </w:t>
      </w:r>
      <w:proofErr w:type="spellStart"/>
      <w:r w:rsidRPr="00977A0B">
        <w:rPr>
          <w:rFonts w:ascii="Arial" w:hAnsi="Arial" w:cs="Arial"/>
          <w:color w:val="000000"/>
          <w:sz w:val="20"/>
          <w:szCs w:val="20"/>
          <w:lang w:val="tr-TR"/>
        </w:rPr>
        <w:t>Symposium</w:t>
      </w:r>
      <w:proofErr w:type="spellEnd"/>
      <w:r w:rsidRPr="00977A0B">
        <w:rPr>
          <w:rFonts w:ascii="Arial" w:hAnsi="Arial" w:cs="Arial"/>
          <w:color w:val="000000"/>
          <w:sz w:val="20"/>
          <w:szCs w:val="20"/>
          <w:lang w:val="tr-TR"/>
        </w:rPr>
        <w:t xml:space="preserve"> on </w:t>
      </w:r>
      <w:proofErr w:type="spellStart"/>
      <w:r w:rsidRPr="00977A0B">
        <w:rPr>
          <w:rFonts w:ascii="Arial" w:hAnsi="Arial" w:cs="Arial"/>
          <w:color w:val="000000"/>
          <w:sz w:val="20"/>
          <w:szCs w:val="20"/>
          <w:lang w:val="tr-TR"/>
        </w:rPr>
        <w:t>Econometrics</w:t>
      </w:r>
      <w:proofErr w:type="spellEnd"/>
      <w:r w:rsidRPr="00977A0B">
        <w:rPr>
          <w:rFonts w:ascii="Arial" w:hAnsi="Arial" w:cs="Arial"/>
          <w:color w:val="000000"/>
          <w:sz w:val="20"/>
          <w:szCs w:val="20"/>
          <w:lang w:val="tr-TR"/>
        </w:rPr>
        <w:t xml:space="preserve">, Operations </w:t>
      </w:r>
      <w:proofErr w:type="spellStart"/>
      <w:r w:rsidRPr="00977A0B">
        <w:rPr>
          <w:rFonts w:ascii="Arial" w:hAnsi="Arial" w:cs="Arial"/>
          <w:color w:val="000000"/>
          <w:sz w:val="20"/>
          <w:szCs w:val="20"/>
          <w:lang w:val="tr-TR"/>
        </w:rPr>
        <w:t>Research</w:t>
      </w:r>
      <w:proofErr w:type="spellEnd"/>
      <w:r w:rsidRPr="00977A0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977A0B">
        <w:rPr>
          <w:rFonts w:ascii="Arial" w:hAnsi="Arial" w:cs="Arial"/>
          <w:color w:val="000000"/>
          <w:sz w:val="20"/>
          <w:szCs w:val="20"/>
          <w:lang w:val="tr-TR"/>
        </w:rPr>
        <w:t>and</w:t>
      </w:r>
      <w:proofErr w:type="spellEnd"/>
      <w:r w:rsidRPr="00977A0B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977A0B">
        <w:rPr>
          <w:rFonts w:ascii="Arial" w:hAnsi="Arial" w:cs="Arial"/>
          <w:color w:val="000000"/>
          <w:sz w:val="20"/>
          <w:szCs w:val="20"/>
          <w:lang w:val="tr-TR"/>
        </w:rPr>
        <w:t>Statistics</w:t>
      </w:r>
      <w:proofErr w:type="spellEnd"/>
      <w:r w:rsidRPr="00977A0B">
        <w:rPr>
          <w:rFonts w:ascii="Arial" w:hAnsi="Arial" w:cs="Arial"/>
          <w:color w:val="000000"/>
          <w:sz w:val="20"/>
          <w:szCs w:val="20"/>
          <w:lang w:val="tr-TR"/>
        </w:rPr>
        <w:t>, 22-25 Mayıs 2014, Isparta.</w:t>
      </w:r>
    </w:p>
    <w:p w14:paraId="6B572A35" w14:textId="6D6B0A7D" w:rsidR="004A4D6F" w:rsidRPr="00ED19ED" w:rsidRDefault="004A4D6F" w:rsidP="004A4D6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AVCILAR MUTLU </w:t>
      </w:r>
      <w:proofErr w:type="gram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YÜKSEL,YAKUT</w:t>
      </w:r>
      <w:proofErr w:type="gram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EMRE (2015). Tüketicilerin İndirim Mağazası Tercihlerinin Analitik Hiyerarşi Süreci Ve Bulanık Analitik Hiyerarşi Süreci Yöntemleri İle Tespiti: Osmaniye İlinde Bir Uygulama. 16th International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Symposium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on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Econometrics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, Ope</w:t>
      </w:r>
      <w:r w:rsidR="0039709E"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rations </w:t>
      </w:r>
      <w:proofErr w:type="spellStart"/>
      <w:r w:rsidR="0039709E" w:rsidRPr="00ED19ED">
        <w:rPr>
          <w:rFonts w:ascii="Arial" w:hAnsi="Arial" w:cs="Arial"/>
          <w:color w:val="000000"/>
          <w:sz w:val="20"/>
          <w:szCs w:val="20"/>
          <w:lang w:val="tr-TR"/>
        </w:rPr>
        <w:t>Research</w:t>
      </w:r>
      <w:proofErr w:type="spellEnd"/>
      <w:r w:rsidR="0039709E"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="0039709E" w:rsidRPr="00ED19ED">
        <w:rPr>
          <w:rFonts w:ascii="Arial" w:hAnsi="Arial" w:cs="Arial"/>
          <w:color w:val="000000"/>
          <w:sz w:val="20"/>
          <w:szCs w:val="20"/>
          <w:lang w:val="tr-TR"/>
        </w:rPr>
        <w:t>and</w:t>
      </w:r>
      <w:proofErr w:type="spellEnd"/>
      <w:r w:rsidR="0039709E"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="0039709E" w:rsidRPr="00ED19ED">
        <w:rPr>
          <w:rFonts w:ascii="Arial" w:hAnsi="Arial" w:cs="Arial"/>
          <w:color w:val="000000"/>
          <w:sz w:val="20"/>
          <w:szCs w:val="20"/>
          <w:lang w:val="tr-TR"/>
        </w:rPr>
        <w:t>Statistics</w:t>
      </w:r>
      <w:proofErr w:type="spellEnd"/>
      <w:r w:rsidR="0039709E" w:rsidRPr="00ED19ED">
        <w:rPr>
          <w:rFonts w:ascii="Arial" w:hAnsi="Arial" w:cs="Arial"/>
          <w:color w:val="000000"/>
          <w:sz w:val="20"/>
          <w:szCs w:val="20"/>
          <w:lang w:val="tr-TR"/>
        </w:rPr>
        <w:t>.</w:t>
      </w:r>
    </w:p>
    <w:p w14:paraId="5E9856EC" w14:textId="53A4DC00" w:rsidR="0027677A" w:rsidRPr="00ED19ED" w:rsidRDefault="004A4D6F" w:rsidP="004A4D6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ELMAS </w:t>
      </w:r>
      <w:proofErr w:type="gram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BEKİR,ALKAN</w:t>
      </w:r>
      <w:proofErr w:type="gram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ÖMER,YAKUT EMRE (2011). Finansal Başarısızlığın Tahmin Edilmesinde Yapay Sinir Ağları Ve Lojistik Regresyon Modelinin Karşılaştırılması. 12th International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Symposium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on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Econometrics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, Oper</w:t>
      </w:r>
      <w:r w:rsidR="0039709E"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ations </w:t>
      </w:r>
      <w:proofErr w:type="spellStart"/>
      <w:r w:rsidR="0039709E" w:rsidRPr="00ED19ED">
        <w:rPr>
          <w:rFonts w:ascii="Arial" w:hAnsi="Arial" w:cs="Arial"/>
          <w:color w:val="000000"/>
          <w:sz w:val="20"/>
          <w:szCs w:val="20"/>
          <w:lang w:val="tr-TR"/>
        </w:rPr>
        <w:t>Research</w:t>
      </w:r>
      <w:proofErr w:type="spellEnd"/>
      <w:r w:rsidR="0039709E"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="0039709E" w:rsidRPr="00ED19ED">
        <w:rPr>
          <w:rFonts w:ascii="Arial" w:hAnsi="Arial" w:cs="Arial"/>
          <w:color w:val="000000"/>
          <w:sz w:val="20"/>
          <w:szCs w:val="20"/>
          <w:lang w:val="tr-TR"/>
        </w:rPr>
        <w:t>and</w:t>
      </w:r>
      <w:proofErr w:type="spellEnd"/>
      <w:r w:rsidR="0039709E"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="0039709E" w:rsidRPr="00ED19ED">
        <w:rPr>
          <w:rFonts w:ascii="Arial" w:hAnsi="Arial" w:cs="Arial"/>
          <w:color w:val="000000"/>
          <w:sz w:val="20"/>
          <w:szCs w:val="20"/>
          <w:lang w:val="tr-TR"/>
        </w:rPr>
        <w:t>Statistics</w:t>
      </w:r>
      <w:proofErr w:type="spellEnd"/>
      <w:r w:rsidR="0039709E" w:rsidRPr="00ED19ED">
        <w:rPr>
          <w:rFonts w:ascii="Arial" w:hAnsi="Arial" w:cs="Arial"/>
          <w:color w:val="000000"/>
          <w:sz w:val="20"/>
          <w:szCs w:val="20"/>
          <w:lang w:val="tr-TR"/>
        </w:rPr>
        <w:t>.</w:t>
      </w:r>
    </w:p>
    <w:p w14:paraId="7698BCD8" w14:textId="77777777" w:rsidR="00421192" w:rsidRPr="00ED19ED" w:rsidRDefault="00421192" w:rsidP="004A4D6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</w:p>
    <w:p w14:paraId="5E9856ED" w14:textId="77777777" w:rsidR="0027677A" w:rsidRPr="00ED19ED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ED19ED"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 w:rsidRPr="00ED19ED">
        <w:rPr>
          <w:rFonts w:ascii="Arial" w:hAnsi="Arial" w:cs="Arial"/>
          <w:b/>
          <w:sz w:val="20"/>
          <w:szCs w:val="20"/>
          <w:lang w:val="tr-TR"/>
        </w:rPr>
        <w:t>7.4.  Yazılan</w:t>
      </w:r>
      <w:proofErr w:type="gramEnd"/>
      <w:r w:rsidRPr="00ED19ED">
        <w:rPr>
          <w:rFonts w:ascii="Arial" w:hAnsi="Arial" w:cs="Arial"/>
          <w:b/>
          <w:sz w:val="20"/>
          <w:szCs w:val="20"/>
          <w:lang w:val="tr-TR"/>
        </w:rPr>
        <w:t xml:space="preserve"> uluslararası kitaplar veya kitaplarda bölümler </w:t>
      </w:r>
    </w:p>
    <w:p w14:paraId="5E9856F3" w14:textId="77777777" w:rsidR="0027677A" w:rsidRPr="00ED19ED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ED19ED"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 w:rsidRPr="00ED19ED">
        <w:rPr>
          <w:rFonts w:ascii="Arial" w:hAnsi="Arial" w:cs="Arial"/>
          <w:b/>
          <w:sz w:val="20"/>
          <w:szCs w:val="20"/>
          <w:lang w:val="tr-TR"/>
        </w:rPr>
        <w:t>7.5.  Ulusal</w:t>
      </w:r>
      <w:proofErr w:type="gramEnd"/>
      <w:r w:rsidRPr="00ED19ED">
        <w:rPr>
          <w:rFonts w:ascii="Arial" w:hAnsi="Arial" w:cs="Arial"/>
          <w:b/>
          <w:sz w:val="20"/>
          <w:szCs w:val="20"/>
          <w:lang w:val="tr-TR"/>
        </w:rPr>
        <w:t xml:space="preserve"> hakemli dergilerde yayınlanan makaleler </w:t>
      </w:r>
    </w:p>
    <w:p w14:paraId="208656C0" w14:textId="5D6DD90D" w:rsidR="00D3317F" w:rsidRDefault="00D3317F" w:rsidP="0042119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D3317F">
        <w:rPr>
          <w:rFonts w:ascii="Arial" w:hAnsi="Arial" w:cs="Arial"/>
          <w:color w:val="000000"/>
          <w:sz w:val="20"/>
          <w:szCs w:val="20"/>
          <w:lang w:val="tr-TR"/>
        </w:rPr>
        <w:t>YAKUT, E.,</w:t>
      </w:r>
      <w:r w:rsidR="009A76FC">
        <w:rPr>
          <w:rFonts w:ascii="Arial" w:hAnsi="Arial" w:cs="Arial"/>
          <w:color w:val="000000"/>
          <w:sz w:val="20"/>
          <w:szCs w:val="20"/>
          <w:lang w:val="tr-TR"/>
        </w:rPr>
        <w:t xml:space="preserve"> ELMAS, B., YAVUZ, S., (2014), </w:t>
      </w:r>
      <w:r w:rsidRPr="00D3317F">
        <w:rPr>
          <w:rFonts w:ascii="Arial" w:hAnsi="Arial" w:cs="Arial"/>
          <w:color w:val="000000"/>
          <w:sz w:val="20"/>
          <w:szCs w:val="20"/>
          <w:lang w:val="tr-TR"/>
        </w:rPr>
        <w:t>Yapay Sinir Ağları Ve Destek Vektör Makineleri Yönt</w:t>
      </w:r>
      <w:r w:rsidR="009A76FC">
        <w:rPr>
          <w:rFonts w:ascii="Arial" w:hAnsi="Arial" w:cs="Arial"/>
          <w:color w:val="000000"/>
          <w:sz w:val="20"/>
          <w:szCs w:val="20"/>
          <w:lang w:val="tr-TR"/>
        </w:rPr>
        <w:t>emleriyle Borsa Endeksi Tahmini</w:t>
      </w:r>
      <w:r w:rsidRPr="00D3317F">
        <w:rPr>
          <w:rFonts w:ascii="Arial" w:hAnsi="Arial" w:cs="Arial"/>
          <w:color w:val="000000"/>
          <w:sz w:val="20"/>
          <w:szCs w:val="20"/>
          <w:lang w:val="tr-TR"/>
        </w:rPr>
        <w:t>, Süleyman Demirel Üniversitesi İktisadi ve İdari Bilimler Fakültesi Dergisi, 19(1), 139-157.</w:t>
      </w:r>
    </w:p>
    <w:p w14:paraId="017F94CC" w14:textId="126DFCC2" w:rsidR="00421192" w:rsidRPr="00ED19ED" w:rsidRDefault="00421192" w:rsidP="0042119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YAKUT </w:t>
      </w:r>
      <w:proofErr w:type="gram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EMRE,ELMAS</w:t>
      </w:r>
      <w:proofErr w:type="gram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BEKİR (2013). İşletmelerin Finansal Başarısızlığının Veri Madenciliği ve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Diskriminant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Analizi Modelleri ile Tahmin Edilmesi. Afyon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Kocatep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Üni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. İktisadi ve İdari Bilimler Dergisi, 15(1), 237-254.</w:t>
      </w:r>
    </w:p>
    <w:p w14:paraId="167C0D2F" w14:textId="61A70092" w:rsidR="00421192" w:rsidRPr="00ED19ED" w:rsidRDefault="00421192" w:rsidP="0042119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Elmas B, Yakut E, Alkan Ö (2011). İşletmelerin Mali Başarısızlığının Yapay Sinir Ağları ve Lojistik Regresyon Modeli ile Tahmin Edilmesi. Finans Politik &amp; </w:t>
      </w:r>
      <w:proofErr w:type="spellStart"/>
      <w:proofErr w:type="gram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EkonomikYorumlar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,</w:t>
      </w:r>
      <w:proofErr w:type="gram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48(560), 45-56.</w:t>
      </w:r>
    </w:p>
    <w:p w14:paraId="5E985701" w14:textId="180AFCC0" w:rsidR="0027677A" w:rsidRDefault="00421192" w:rsidP="0042119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ÖZÇOMAK MEHMET </w:t>
      </w:r>
      <w:proofErr w:type="gram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SUPHİ,GÜNDÜZ</w:t>
      </w:r>
      <w:proofErr w:type="gram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MURAT,DEMİRCİ AYHAN,YAKUT EMRE (2012). Çeşitli İklim Ve Ürün Verileri Arasındaki İlişkinin </w:t>
      </w:r>
      <w:proofErr w:type="spellStart"/>
      <w:r w:rsidRPr="00ED19ED">
        <w:rPr>
          <w:rFonts w:ascii="Arial" w:hAnsi="Arial" w:cs="Arial"/>
          <w:color w:val="000000"/>
          <w:sz w:val="20"/>
          <w:szCs w:val="20"/>
          <w:lang w:val="tr-TR"/>
        </w:rPr>
        <w:t>Kanonik</w:t>
      </w:r>
      <w:proofErr w:type="spellEnd"/>
      <w:r w:rsidRPr="00ED19ED">
        <w:rPr>
          <w:rFonts w:ascii="Arial" w:hAnsi="Arial" w:cs="Arial"/>
          <w:color w:val="000000"/>
          <w:sz w:val="20"/>
          <w:szCs w:val="20"/>
          <w:lang w:val="tr-TR"/>
        </w:rPr>
        <w:t xml:space="preserve"> Korelasyon Analizi Ve Veri Zarflama Analizi Yöntemleri İle İncelenmesi. Atatürk Üniversitesi İktisadi ve İdari Bilimler Dergisi, 26(1), 111- 131.</w:t>
      </w:r>
    </w:p>
    <w:p w14:paraId="788F0BF7" w14:textId="3FAD7834" w:rsidR="00D3317F" w:rsidRDefault="00D3317F" w:rsidP="0042119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D3317F">
        <w:rPr>
          <w:rFonts w:ascii="Arial" w:hAnsi="Arial" w:cs="Arial"/>
          <w:color w:val="000000"/>
          <w:sz w:val="20"/>
          <w:szCs w:val="20"/>
          <w:lang w:val="tr-TR"/>
        </w:rPr>
        <w:lastRenderedPageBreak/>
        <w:t>GEREK, İ.H.</w:t>
      </w:r>
      <w:r w:rsidR="009A76FC">
        <w:rPr>
          <w:rFonts w:ascii="Arial" w:hAnsi="Arial" w:cs="Arial"/>
          <w:color w:val="000000"/>
          <w:sz w:val="20"/>
          <w:szCs w:val="20"/>
          <w:lang w:val="tr-TR"/>
        </w:rPr>
        <w:t xml:space="preserve">, ERDİŞ, E., YAKUT, E. (2012), </w:t>
      </w:r>
      <w:r w:rsidRPr="00D3317F">
        <w:rPr>
          <w:rFonts w:ascii="Arial" w:hAnsi="Arial" w:cs="Arial"/>
          <w:color w:val="000000"/>
          <w:sz w:val="20"/>
          <w:szCs w:val="20"/>
          <w:lang w:val="tr-TR"/>
        </w:rPr>
        <w:t>Finansal Performansa Dayalı Etkinlik Ölç</w:t>
      </w:r>
      <w:r w:rsidR="009A76FC">
        <w:rPr>
          <w:rFonts w:ascii="Arial" w:hAnsi="Arial" w:cs="Arial"/>
          <w:color w:val="000000"/>
          <w:sz w:val="20"/>
          <w:szCs w:val="20"/>
          <w:lang w:val="tr-TR"/>
        </w:rPr>
        <w:t>ümü: Çimento Sektörü Uygulaması</w:t>
      </w:r>
      <w:r w:rsidRPr="00D3317F">
        <w:rPr>
          <w:rFonts w:ascii="Arial" w:hAnsi="Arial" w:cs="Arial"/>
          <w:color w:val="000000"/>
          <w:sz w:val="20"/>
          <w:szCs w:val="20"/>
          <w:lang w:val="tr-TR"/>
        </w:rPr>
        <w:t>, NWSA-5813-2704, Yayın No:1A0303, s:311-321.</w:t>
      </w:r>
    </w:p>
    <w:p w14:paraId="3A408D61" w14:textId="5F167535" w:rsidR="00D3317F" w:rsidRDefault="00D3317F" w:rsidP="0042119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D3317F">
        <w:rPr>
          <w:rFonts w:ascii="Arial" w:hAnsi="Arial" w:cs="Arial"/>
          <w:color w:val="000000"/>
          <w:sz w:val="20"/>
          <w:szCs w:val="20"/>
          <w:lang w:val="tr-TR"/>
        </w:rPr>
        <w:t>ELMAS.</w:t>
      </w:r>
      <w:proofErr w:type="gramStart"/>
      <w:r w:rsidRPr="00D3317F">
        <w:rPr>
          <w:rFonts w:ascii="Arial" w:hAnsi="Arial" w:cs="Arial"/>
          <w:color w:val="000000"/>
          <w:sz w:val="20"/>
          <w:szCs w:val="20"/>
          <w:lang w:val="tr-TR"/>
        </w:rPr>
        <w:t>B,</w:t>
      </w:r>
      <w:proofErr w:type="gramEnd"/>
      <w:r w:rsidRPr="00D3317F">
        <w:rPr>
          <w:rFonts w:ascii="Arial" w:hAnsi="Arial" w:cs="Arial"/>
          <w:color w:val="000000"/>
          <w:sz w:val="20"/>
          <w:szCs w:val="20"/>
          <w:lang w:val="tr-TR"/>
        </w:rPr>
        <w:t xml:space="preserve"> ve YAKUT, E., (2010). Türk İmalat Sektörünün Etkinliğine Krizlerin Etkileri 1998-2008, Finans Politik ve Ekonomik Yorumlar Dergisi, 2010; 47(546):0-0.</w:t>
      </w:r>
    </w:p>
    <w:p w14:paraId="7B9B5FB9" w14:textId="6254A910" w:rsidR="00D3317F" w:rsidRPr="00ED19ED" w:rsidRDefault="00D3317F" w:rsidP="0042119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D3317F">
        <w:rPr>
          <w:rFonts w:ascii="Arial" w:hAnsi="Arial" w:cs="Arial"/>
          <w:color w:val="000000"/>
          <w:sz w:val="20"/>
          <w:szCs w:val="20"/>
          <w:lang w:val="tr-TR"/>
        </w:rPr>
        <w:t>ATA.</w:t>
      </w:r>
      <w:proofErr w:type="gramStart"/>
      <w:r w:rsidRPr="00D3317F">
        <w:rPr>
          <w:rFonts w:ascii="Arial" w:hAnsi="Arial" w:cs="Arial"/>
          <w:color w:val="000000"/>
          <w:sz w:val="20"/>
          <w:szCs w:val="20"/>
          <w:lang w:val="tr-TR"/>
        </w:rPr>
        <w:t>A,</w:t>
      </w:r>
      <w:proofErr w:type="gramEnd"/>
      <w:r w:rsidRPr="00D3317F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="009A76FC">
        <w:rPr>
          <w:rFonts w:ascii="Arial" w:hAnsi="Arial" w:cs="Arial"/>
          <w:color w:val="000000"/>
          <w:sz w:val="20"/>
          <w:szCs w:val="20"/>
          <w:lang w:val="tr-TR"/>
        </w:rPr>
        <w:t xml:space="preserve">ve YAKUT. E., (2009), </w:t>
      </w:r>
      <w:r w:rsidRPr="00D3317F">
        <w:rPr>
          <w:rFonts w:ascii="Arial" w:hAnsi="Arial" w:cs="Arial"/>
          <w:color w:val="000000"/>
          <w:sz w:val="20"/>
          <w:szCs w:val="20"/>
          <w:lang w:val="tr-TR"/>
        </w:rPr>
        <w:t>Finansal Performansa Dayalı Etkinlik Ölçümü: İmalat Sektörü Uygulaması, Kocaeli Üniversitesi Sosyal Bilimler Enstitüsü Dergisi, 2009; 18:80- 100.</w:t>
      </w:r>
    </w:p>
    <w:p w14:paraId="4051C7A2" w14:textId="77777777" w:rsidR="00556057" w:rsidRPr="00ED19ED" w:rsidRDefault="00556057" w:rsidP="0042119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</w:p>
    <w:p w14:paraId="5E985702" w14:textId="77777777" w:rsidR="0027677A" w:rsidRPr="00ED19ED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ED19ED"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 w:rsidRPr="00ED19ED">
        <w:rPr>
          <w:rFonts w:ascii="Arial" w:hAnsi="Arial" w:cs="Arial"/>
          <w:b/>
          <w:sz w:val="20"/>
          <w:szCs w:val="20"/>
          <w:lang w:val="tr-TR"/>
        </w:rPr>
        <w:t>7.6.  Ulusal</w:t>
      </w:r>
      <w:proofErr w:type="gramEnd"/>
      <w:r w:rsidRPr="00ED19ED">
        <w:rPr>
          <w:rFonts w:ascii="Arial" w:hAnsi="Arial" w:cs="Arial"/>
          <w:b/>
          <w:sz w:val="20"/>
          <w:szCs w:val="20"/>
          <w:lang w:val="tr-TR"/>
        </w:rPr>
        <w:t xml:space="preserve"> bilimsel toplantılarda sunulan ve bildiri kitabında basılan bildiriler </w:t>
      </w:r>
    </w:p>
    <w:p w14:paraId="4A038529" w14:textId="37BC04D3" w:rsidR="0073238C" w:rsidRPr="0073238C" w:rsidRDefault="0073238C" w:rsidP="007323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73238C">
        <w:rPr>
          <w:rFonts w:ascii="Arial" w:hAnsi="Arial" w:cs="Arial"/>
          <w:sz w:val="20"/>
          <w:szCs w:val="20"/>
          <w:lang w:val="tr-TR"/>
        </w:rPr>
        <w:t>ATA, H.A., YA</w:t>
      </w:r>
      <w:r w:rsidR="009A76FC">
        <w:rPr>
          <w:rFonts w:ascii="Arial" w:hAnsi="Arial" w:cs="Arial"/>
          <w:sz w:val="20"/>
          <w:szCs w:val="20"/>
          <w:lang w:val="tr-TR"/>
        </w:rPr>
        <w:t xml:space="preserve">KUT, E., ve KÖRPİ, M., (2014), </w:t>
      </w:r>
      <w:r w:rsidRPr="0073238C">
        <w:rPr>
          <w:rFonts w:ascii="Arial" w:hAnsi="Arial" w:cs="Arial"/>
          <w:sz w:val="20"/>
          <w:szCs w:val="20"/>
          <w:lang w:val="tr-TR"/>
        </w:rPr>
        <w:t xml:space="preserve">Bankacılıkta Kredi </w:t>
      </w:r>
      <w:proofErr w:type="spellStart"/>
      <w:r w:rsidRPr="0073238C">
        <w:rPr>
          <w:rFonts w:ascii="Arial" w:hAnsi="Arial" w:cs="Arial"/>
          <w:sz w:val="20"/>
          <w:szCs w:val="20"/>
          <w:lang w:val="tr-TR"/>
        </w:rPr>
        <w:t>Tayınlamasında</w:t>
      </w:r>
      <w:proofErr w:type="spellEnd"/>
      <w:r w:rsidRPr="0073238C">
        <w:rPr>
          <w:rFonts w:ascii="Arial" w:hAnsi="Arial" w:cs="Arial"/>
          <w:sz w:val="20"/>
          <w:szCs w:val="20"/>
          <w:lang w:val="tr-TR"/>
        </w:rPr>
        <w:t xml:space="preserve"> Etkili Ola</w:t>
      </w:r>
      <w:r w:rsidR="009A76FC">
        <w:rPr>
          <w:rFonts w:ascii="Arial" w:hAnsi="Arial" w:cs="Arial"/>
          <w:sz w:val="20"/>
          <w:szCs w:val="20"/>
          <w:lang w:val="tr-TR"/>
        </w:rPr>
        <w:t>n Faktörlerin Sınıflandırılması</w:t>
      </w:r>
      <w:r w:rsidRPr="0073238C">
        <w:rPr>
          <w:rFonts w:ascii="Arial" w:hAnsi="Arial" w:cs="Arial"/>
          <w:sz w:val="20"/>
          <w:szCs w:val="20"/>
          <w:lang w:val="tr-TR"/>
        </w:rPr>
        <w:t>, 18.Finans Sempozyumu, 15-18 Ekim 2014, Denizli.</w:t>
      </w:r>
    </w:p>
    <w:p w14:paraId="041847F2" w14:textId="4146860B" w:rsidR="0073238C" w:rsidRPr="0073238C" w:rsidRDefault="0073238C" w:rsidP="007323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73238C">
        <w:rPr>
          <w:rFonts w:ascii="Arial" w:hAnsi="Arial" w:cs="Arial"/>
          <w:sz w:val="20"/>
          <w:szCs w:val="20"/>
          <w:lang w:val="tr-TR"/>
        </w:rPr>
        <w:t>YAKUT, E., CİHANG</w:t>
      </w:r>
      <w:r w:rsidR="009A76FC">
        <w:rPr>
          <w:rFonts w:ascii="Arial" w:hAnsi="Arial" w:cs="Arial"/>
          <w:sz w:val="20"/>
          <w:szCs w:val="20"/>
          <w:lang w:val="tr-TR"/>
        </w:rPr>
        <w:t xml:space="preserve">İR, M., ve GEMİCİ, E., (2014), </w:t>
      </w:r>
      <w:r w:rsidRPr="0073238C">
        <w:rPr>
          <w:rFonts w:ascii="Arial" w:hAnsi="Arial" w:cs="Arial"/>
          <w:sz w:val="20"/>
          <w:szCs w:val="20"/>
          <w:lang w:val="tr-TR"/>
        </w:rPr>
        <w:t>Kimya, Kauçuk Ve Plastik Ürünleri İmalatı Sanayinde Yer Alan Şirketlerin Hisse Sened</w:t>
      </w:r>
      <w:r w:rsidR="009A76FC">
        <w:rPr>
          <w:rFonts w:ascii="Arial" w:hAnsi="Arial" w:cs="Arial"/>
          <w:sz w:val="20"/>
          <w:szCs w:val="20"/>
          <w:lang w:val="tr-TR"/>
        </w:rPr>
        <w:t>i Getirilerinin Tahmin Edilmesi</w:t>
      </w:r>
      <w:r w:rsidRPr="0073238C">
        <w:rPr>
          <w:rFonts w:ascii="Arial" w:hAnsi="Arial" w:cs="Arial"/>
          <w:sz w:val="20"/>
          <w:szCs w:val="20"/>
          <w:lang w:val="tr-TR"/>
        </w:rPr>
        <w:t>, 18.Finans Sempozyumu, 15-18 Ekim 2014, Denizli.</w:t>
      </w:r>
    </w:p>
    <w:p w14:paraId="328CBE6B" w14:textId="77777777" w:rsidR="0073238C" w:rsidRPr="0073238C" w:rsidRDefault="0073238C" w:rsidP="007323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73238C">
        <w:rPr>
          <w:rFonts w:ascii="Arial" w:hAnsi="Arial" w:cs="Arial"/>
          <w:sz w:val="20"/>
          <w:szCs w:val="20"/>
          <w:lang w:val="tr-TR"/>
        </w:rPr>
        <w:t>GEREK, İ.H., ERDİŞ. E, YAKUT, E., Finansal Performansa Dayalı Etkinlik Ölçümü: Çimento Sektörü Uygulaması, 6. İnşaat Yönetim Kongresi, 2011, Bursa.</w:t>
      </w:r>
    </w:p>
    <w:p w14:paraId="5C71EEDA" w14:textId="77777777" w:rsidR="0073238C" w:rsidRPr="0073238C" w:rsidRDefault="0073238C" w:rsidP="007323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73238C">
        <w:rPr>
          <w:rFonts w:ascii="Arial" w:hAnsi="Arial" w:cs="Arial"/>
          <w:sz w:val="20"/>
          <w:szCs w:val="20"/>
          <w:lang w:val="tr-TR"/>
        </w:rPr>
        <w:t xml:space="preserve">YAKUT, E., </w:t>
      </w:r>
      <w:proofErr w:type="gramStart"/>
      <w:r w:rsidRPr="0073238C">
        <w:rPr>
          <w:rFonts w:ascii="Arial" w:hAnsi="Arial" w:cs="Arial"/>
          <w:sz w:val="20"/>
          <w:szCs w:val="20"/>
          <w:lang w:val="tr-TR"/>
        </w:rPr>
        <w:t>ELMAS,B.</w:t>
      </w:r>
      <w:proofErr w:type="gramEnd"/>
      <w:r w:rsidRPr="0073238C">
        <w:rPr>
          <w:rFonts w:ascii="Arial" w:hAnsi="Arial" w:cs="Arial"/>
          <w:sz w:val="20"/>
          <w:szCs w:val="20"/>
          <w:lang w:val="tr-TR"/>
        </w:rPr>
        <w:t xml:space="preserve"> (2011), İşletmelerin Mali Başarısızlığının Veri madenciliği ve </w:t>
      </w:r>
      <w:proofErr w:type="spellStart"/>
      <w:r w:rsidRPr="0073238C">
        <w:rPr>
          <w:rFonts w:ascii="Arial" w:hAnsi="Arial" w:cs="Arial"/>
          <w:sz w:val="20"/>
          <w:szCs w:val="20"/>
          <w:lang w:val="tr-TR"/>
        </w:rPr>
        <w:t>Diskriminant</w:t>
      </w:r>
      <w:proofErr w:type="spellEnd"/>
      <w:r w:rsidRPr="0073238C">
        <w:rPr>
          <w:rFonts w:ascii="Arial" w:hAnsi="Arial" w:cs="Arial"/>
          <w:sz w:val="20"/>
          <w:szCs w:val="20"/>
          <w:lang w:val="tr-TR"/>
        </w:rPr>
        <w:t xml:space="preserve"> Analizi Modelleri ile Tahmin Edilmesi, 15. Finans Sempozyumu, Malatya.</w:t>
      </w:r>
    </w:p>
    <w:p w14:paraId="74F6A81A" w14:textId="046A8CD0" w:rsidR="0073238C" w:rsidRDefault="0073238C" w:rsidP="007323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73238C">
        <w:rPr>
          <w:rFonts w:ascii="Arial" w:hAnsi="Arial" w:cs="Arial"/>
          <w:sz w:val="20"/>
          <w:szCs w:val="20"/>
          <w:lang w:val="tr-TR"/>
        </w:rPr>
        <w:t>ATA, A., YAKUT E. (2008). Çalışma Sermayesi Yöntemi ve Karlılık İlişkisi: İmalat Sektörü Uygulaması, 12. Ulusal Finans Sempozyumu Kayseri.</w:t>
      </w:r>
    </w:p>
    <w:p w14:paraId="06A8A7C9" w14:textId="77777777" w:rsidR="0073238C" w:rsidRPr="0073238C" w:rsidRDefault="0073238C" w:rsidP="007323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14:paraId="5E985711" w14:textId="7371EF4F" w:rsidR="0027677A" w:rsidRPr="00ED19ED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ED19ED"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 w:rsidRPr="00ED19ED">
        <w:rPr>
          <w:rFonts w:ascii="Arial" w:hAnsi="Arial" w:cs="Arial"/>
          <w:b/>
          <w:sz w:val="20"/>
          <w:szCs w:val="20"/>
          <w:lang w:val="tr-TR"/>
        </w:rPr>
        <w:t>7.7.  Diğer</w:t>
      </w:r>
      <w:proofErr w:type="gramEnd"/>
      <w:r w:rsidRPr="00ED19ED">
        <w:rPr>
          <w:rFonts w:ascii="Arial" w:hAnsi="Arial" w:cs="Arial"/>
          <w:b/>
          <w:sz w:val="20"/>
          <w:szCs w:val="20"/>
          <w:lang w:val="tr-TR"/>
        </w:rPr>
        <w:t xml:space="preserve"> yayınlar </w:t>
      </w:r>
    </w:p>
    <w:p w14:paraId="5E985712" w14:textId="77777777" w:rsidR="0027677A" w:rsidRPr="00ED19ED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ED19ED">
        <w:rPr>
          <w:rFonts w:ascii="Arial" w:hAnsi="Arial" w:cs="Arial"/>
          <w:b/>
          <w:sz w:val="20"/>
          <w:szCs w:val="20"/>
          <w:lang w:val="tr-TR"/>
        </w:rPr>
        <w:tab/>
        <w:t>7.8. Uluslararası atıflar</w:t>
      </w:r>
    </w:p>
    <w:p w14:paraId="5E985713" w14:textId="74D022B1" w:rsidR="0027677A" w:rsidRDefault="00556057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Measurement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of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the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Economical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and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Social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Efficiency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of OECD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Countries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by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Means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of data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Envelopment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Analysis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and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Artificial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Neural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Network</w:t>
      </w:r>
      <w:r>
        <w:rPr>
          <w:rFonts w:ascii="Arial" w:hAnsi="Arial" w:cs="Arial"/>
          <w:sz w:val="20"/>
          <w:szCs w:val="20"/>
          <w:lang w:val="tr-TR"/>
        </w:rPr>
        <w:t xml:space="preserve"> (Atıf sayısı:1)</w:t>
      </w:r>
    </w:p>
    <w:p w14:paraId="6FCFDFC0" w14:textId="165A7468" w:rsidR="00556057" w:rsidRDefault="00556057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Efficiency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Measurement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In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Turkish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Coal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Enterprises Using Data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Envelopment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Analysis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and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Data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Mining</w:t>
      </w:r>
      <w:proofErr w:type="spellEnd"/>
      <w:r>
        <w:rPr>
          <w:rFonts w:ascii="Arial" w:hAnsi="Arial" w:cs="Arial"/>
          <w:sz w:val="20"/>
          <w:szCs w:val="20"/>
          <w:lang w:val="tr-TR"/>
        </w:rPr>
        <w:t xml:space="preserve"> (Atıf sayısı: 4)</w:t>
      </w:r>
    </w:p>
    <w:p w14:paraId="27307487" w14:textId="3F15DCD8" w:rsidR="00556057" w:rsidRDefault="00556057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Efficiency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measurement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in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Turkish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manufacturing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sector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using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data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envelopment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analysis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(DEA)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and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artificial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neural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networks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(ANN</w:t>
      </w:r>
      <w:r>
        <w:rPr>
          <w:rFonts w:ascii="Arial" w:hAnsi="Arial" w:cs="Arial"/>
          <w:sz w:val="20"/>
          <w:szCs w:val="20"/>
          <w:lang w:val="tr-TR"/>
        </w:rPr>
        <w:t>) (Atıf sayısı: 2)</w:t>
      </w:r>
    </w:p>
    <w:p w14:paraId="44C6297A" w14:textId="445F07C3" w:rsidR="00556057" w:rsidRDefault="00556057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Association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Rules in Data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Mining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: An Application on a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Clothing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and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Accessory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Specialty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Store</w:t>
      </w:r>
      <w:proofErr w:type="spellEnd"/>
      <w:r>
        <w:rPr>
          <w:rFonts w:ascii="Arial" w:hAnsi="Arial" w:cs="Arial"/>
          <w:sz w:val="20"/>
          <w:szCs w:val="20"/>
          <w:lang w:val="tr-TR"/>
        </w:rPr>
        <w:t xml:space="preserve"> (Atıf sayısı: 4)</w:t>
      </w:r>
    </w:p>
    <w:p w14:paraId="0CB98B53" w14:textId="48D7EC8A" w:rsidR="00556057" w:rsidRDefault="00556057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ED19ED">
        <w:rPr>
          <w:rFonts w:ascii="Arial" w:hAnsi="Arial" w:cs="Arial"/>
          <w:sz w:val="20"/>
          <w:szCs w:val="20"/>
          <w:lang w:val="tr-TR"/>
        </w:rPr>
        <w:t xml:space="preserve">Turizm Sektöründe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BIST’a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Kayıtlı İşletmelerin Veri Zarflama Analizi ve Toplam Faktör Verimliliği i le Finansal Performanslarının İncelenmesi</w:t>
      </w:r>
      <w:r>
        <w:rPr>
          <w:rFonts w:ascii="Arial" w:hAnsi="Arial" w:cs="Arial"/>
          <w:sz w:val="20"/>
          <w:szCs w:val="20"/>
          <w:lang w:val="tr-TR"/>
        </w:rPr>
        <w:t xml:space="preserve"> (Atıf sayısı: 4)</w:t>
      </w:r>
    </w:p>
    <w:p w14:paraId="1E9A37FC" w14:textId="286BED7F" w:rsidR="00556057" w:rsidRDefault="00556057" w:rsidP="00556057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Predicting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Qualified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Audit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Opinions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Using Financial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Ratios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: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Evidence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from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the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Istanbul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ED19ED">
        <w:rPr>
          <w:rFonts w:ascii="Arial" w:hAnsi="Arial" w:cs="Arial"/>
          <w:sz w:val="20"/>
          <w:szCs w:val="20"/>
          <w:lang w:val="tr-TR"/>
        </w:rPr>
        <w:t>Stock</w:t>
      </w:r>
      <w:proofErr w:type="spellEnd"/>
      <w:r w:rsidRPr="00ED19ED">
        <w:rPr>
          <w:rFonts w:ascii="Arial" w:hAnsi="Arial" w:cs="Arial"/>
          <w:sz w:val="20"/>
          <w:szCs w:val="20"/>
          <w:lang w:val="tr-TR"/>
        </w:rPr>
        <w:t xml:space="preserve"> Exchange</w:t>
      </w:r>
      <w:r>
        <w:rPr>
          <w:rFonts w:ascii="Arial" w:hAnsi="Arial" w:cs="Arial"/>
          <w:sz w:val="20"/>
          <w:szCs w:val="20"/>
          <w:lang w:val="tr-TR"/>
        </w:rPr>
        <w:t xml:space="preserve"> (Atıf sayısı: 2)</w:t>
      </w:r>
    </w:p>
    <w:p w14:paraId="57F8E225" w14:textId="77777777" w:rsidR="00556057" w:rsidRPr="00ED19ED" w:rsidRDefault="00556057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</w:p>
    <w:p w14:paraId="5E98571F" w14:textId="77777777" w:rsidR="0027677A" w:rsidRPr="00ED19ED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ED19ED">
        <w:rPr>
          <w:rFonts w:ascii="Arial" w:hAnsi="Arial" w:cs="Arial"/>
          <w:b/>
          <w:sz w:val="20"/>
          <w:szCs w:val="20"/>
          <w:lang w:val="tr-TR"/>
        </w:rPr>
        <w:t xml:space="preserve">8.    Projeler </w:t>
      </w:r>
    </w:p>
    <w:p w14:paraId="5E985721" w14:textId="77777777" w:rsidR="0027677A" w:rsidRPr="00ED19ED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ED19ED">
        <w:rPr>
          <w:rFonts w:ascii="Arial" w:hAnsi="Arial" w:cs="Arial"/>
          <w:b/>
          <w:sz w:val="20"/>
          <w:szCs w:val="20"/>
          <w:lang w:val="tr-TR"/>
        </w:rPr>
        <w:t xml:space="preserve">9.    İdari Görevler </w:t>
      </w:r>
    </w:p>
    <w:p w14:paraId="5E98572A" w14:textId="77777777" w:rsidR="0027677A" w:rsidRPr="00ED19ED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ED19ED">
        <w:rPr>
          <w:rFonts w:ascii="Arial" w:hAnsi="Arial" w:cs="Arial"/>
          <w:b/>
          <w:sz w:val="20"/>
          <w:szCs w:val="20"/>
          <w:lang w:val="tr-TR"/>
        </w:rPr>
        <w:t xml:space="preserve">10.  Bilimsel ve Mesleki Kuruluşlara Üyelikler </w:t>
      </w:r>
    </w:p>
    <w:p w14:paraId="5E98572B" w14:textId="439D94A0" w:rsidR="0027677A" w:rsidRPr="00ED19ED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ED19ED">
        <w:rPr>
          <w:rFonts w:ascii="Arial" w:hAnsi="Arial" w:cs="Arial"/>
          <w:b/>
          <w:sz w:val="20"/>
          <w:szCs w:val="20"/>
          <w:lang w:val="tr-TR"/>
        </w:rPr>
        <w:t xml:space="preserve">11.  Ödüller </w:t>
      </w:r>
    </w:p>
    <w:p w14:paraId="5E98572E" w14:textId="77777777" w:rsidR="0027677A" w:rsidRPr="00ED19ED" w:rsidRDefault="0027677A" w:rsidP="0027677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ED19ED">
        <w:rPr>
          <w:rFonts w:ascii="Arial" w:hAnsi="Arial" w:cs="Arial"/>
          <w:b/>
          <w:sz w:val="20"/>
          <w:szCs w:val="20"/>
          <w:lang w:val="tr-TR"/>
        </w:rPr>
        <w:t xml:space="preserve">12.  Son iki yılda verdiğiniz lisans ve lisansüstü düzeydeki dersler için aşağıdaki tabloyu doldurunuz. </w:t>
      </w:r>
    </w:p>
    <w:p w14:paraId="5E98572F" w14:textId="77777777" w:rsidR="0027677A" w:rsidRPr="00ED19ED" w:rsidRDefault="0027677A" w:rsidP="0027677A">
      <w:pPr>
        <w:tabs>
          <w:tab w:val="num" w:pos="360"/>
        </w:tabs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104"/>
        <w:gridCol w:w="3579"/>
        <w:gridCol w:w="992"/>
        <w:gridCol w:w="1248"/>
        <w:gridCol w:w="1130"/>
      </w:tblGrid>
      <w:tr w:rsidR="0027677A" w:rsidRPr="00ED19ED" w14:paraId="5E985735" w14:textId="77777777" w:rsidTr="009C1C87">
        <w:trPr>
          <w:cantSplit/>
          <w:trHeight w:val="269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E985730" w14:textId="77777777" w:rsidR="0027677A" w:rsidRPr="00ED19ED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bookmarkStart w:id="0" w:name="_Hlk525220777"/>
            <w:bookmarkStart w:id="1" w:name="_GoBack"/>
            <w:r w:rsidRPr="00ED19E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Akademik Yıl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E985731" w14:textId="77777777" w:rsidR="0027677A" w:rsidRPr="00ED19ED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Dönem 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E985732" w14:textId="77777777" w:rsidR="0027677A" w:rsidRPr="00ED19ED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Dersin Adı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5733" w14:textId="77777777" w:rsidR="0027677A" w:rsidRPr="00ED19ED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Haftalık Saati 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E985734" w14:textId="77777777" w:rsidR="0027677A" w:rsidRPr="00ED19ED" w:rsidRDefault="0027677A" w:rsidP="009C1C8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Öğrenci Sayısı </w:t>
            </w:r>
          </w:p>
        </w:tc>
      </w:tr>
      <w:tr w:rsidR="0027677A" w:rsidRPr="00ED19ED" w14:paraId="5E98573C" w14:textId="77777777" w:rsidTr="009C1C87">
        <w:trPr>
          <w:cantSplit/>
          <w:trHeight w:val="166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E985736" w14:textId="77777777" w:rsidR="0027677A" w:rsidRPr="00ED19ED" w:rsidRDefault="0027677A" w:rsidP="009C1C8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E985737" w14:textId="77777777" w:rsidR="0027677A" w:rsidRPr="00ED19ED" w:rsidRDefault="0027677A" w:rsidP="009C1C8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E985738" w14:textId="77777777" w:rsidR="0027677A" w:rsidRPr="00ED19ED" w:rsidRDefault="0027677A" w:rsidP="009C1C8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E985739" w14:textId="77777777" w:rsidR="0027677A" w:rsidRPr="00ED19ED" w:rsidRDefault="0027677A" w:rsidP="009C1C87">
            <w:pPr>
              <w:spacing w:before="100" w:beforeAutospacing="1" w:after="100" w:afterAutospacing="1"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Teorik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E98573A" w14:textId="77777777" w:rsidR="0027677A" w:rsidRPr="00ED19ED" w:rsidRDefault="0027677A" w:rsidP="009C1C87">
            <w:pPr>
              <w:spacing w:before="100" w:beforeAutospacing="1" w:after="100" w:afterAutospacing="1"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Uygulama 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E98573B" w14:textId="77777777" w:rsidR="0027677A" w:rsidRPr="00ED19ED" w:rsidRDefault="0027677A" w:rsidP="009C1C8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</w:tr>
      <w:tr w:rsidR="0050673E" w:rsidRPr="00ED19ED" w14:paraId="5E985743" w14:textId="77777777" w:rsidTr="0050673E">
        <w:trPr>
          <w:cantSplit/>
          <w:trHeight w:val="166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8573D" w14:textId="174FAB73" w:rsidR="0050673E" w:rsidRPr="00ED19ED" w:rsidRDefault="0050673E" w:rsidP="00421192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2016-2017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8573E" w14:textId="77777777" w:rsidR="0050673E" w:rsidRPr="00ED19ED" w:rsidRDefault="0050673E" w:rsidP="0050673E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sz w:val="20"/>
                <w:szCs w:val="20"/>
                <w:lang w:val="tr-TR"/>
              </w:rPr>
              <w:t>Güz</w:t>
            </w: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8573F" w14:textId="1C021761" w:rsidR="0050673E" w:rsidRPr="00ED19ED" w:rsidRDefault="0050673E" w:rsidP="00421192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color w:val="231F20"/>
                <w:sz w:val="20"/>
                <w:szCs w:val="20"/>
                <w:lang w:val="tr-TR"/>
              </w:rPr>
              <w:t>İstatistik 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85740" w14:textId="32DB2BC1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85741" w14:textId="240AB58C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85742" w14:textId="1D2A537F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sz w:val="20"/>
                <w:szCs w:val="20"/>
                <w:lang w:val="tr-TR"/>
              </w:rPr>
              <w:t>120</w:t>
            </w:r>
          </w:p>
        </w:tc>
      </w:tr>
      <w:tr w:rsidR="0050673E" w:rsidRPr="00ED19ED" w14:paraId="5E98574A" w14:textId="77777777" w:rsidTr="009C1C87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85744" w14:textId="77777777" w:rsidR="0050673E" w:rsidRPr="00ED19ED" w:rsidRDefault="0050673E" w:rsidP="00421192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85745" w14:textId="77777777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85746" w14:textId="58ED935D" w:rsidR="0050673E" w:rsidRPr="00ED19ED" w:rsidRDefault="0050673E" w:rsidP="00421192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color w:val="231F20"/>
                <w:sz w:val="20"/>
                <w:szCs w:val="20"/>
                <w:lang w:val="tr-TR"/>
              </w:rPr>
              <w:t>Yöneylem Araştırması 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85747" w14:textId="409B93ED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85748" w14:textId="49E37BA0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85749" w14:textId="2B86D51F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sz w:val="20"/>
                <w:szCs w:val="20"/>
                <w:lang w:val="tr-TR"/>
              </w:rPr>
              <w:t>120</w:t>
            </w:r>
          </w:p>
        </w:tc>
      </w:tr>
      <w:tr w:rsidR="0050673E" w:rsidRPr="00ED19ED" w14:paraId="5E985751" w14:textId="77777777" w:rsidTr="00421192">
        <w:trPr>
          <w:cantSplit/>
          <w:trHeight w:val="35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8574B" w14:textId="77777777" w:rsidR="0050673E" w:rsidRPr="00ED19ED" w:rsidRDefault="0050673E" w:rsidP="00421192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8574C" w14:textId="77777777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8574D" w14:textId="717EF853" w:rsidR="0050673E" w:rsidRPr="00ED19ED" w:rsidRDefault="0050673E" w:rsidP="00421192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color w:val="231F20"/>
                <w:sz w:val="20"/>
                <w:szCs w:val="20"/>
                <w:lang w:val="tr-TR"/>
              </w:rPr>
              <w:t>Bulan</w:t>
            </w:r>
            <w:r>
              <w:rPr>
                <w:rFonts w:ascii="Arial" w:hAnsi="Arial" w:cs="Arial"/>
                <w:color w:val="231F20"/>
                <w:sz w:val="20"/>
                <w:szCs w:val="20"/>
                <w:lang w:val="tr-TR"/>
              </w:rPr>
              <w:t>ı</w:t>
            </w:r>
            <w:r w:rsidRPr="00ED19ED">
              <w:rPr>
                <w:rFonts w:ascii="Arial" w:hAnsi="Arial" w:cs="Arial"/>
                <w:color w:val="231F20"/>
                <w:sz w:val="20"/>
                <w:szCs w:val="20"/>
                <w:lang w:val="tr-TR"/>
              </w:rPr>
              <w:t>k Mantık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8574E" w14:textId="2C83B5B2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8574F" w14:textId="370A72B5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85750" w14:textId="53DE4029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sz w:val="20"/>
                <w:szCs w:val="20"/>
                <w:lang w:val="tr-TR"/>
              </w:rPr>
              <w:t>90</w:t>
            </w:r>
          </w:p>
        </w:tc>
      </w:tr>
      <w:tr w:rsidR="0050673E" w:rsidRPr="00ED19ED" w14:paraId="6B9276B5" w14:textId="77777777" w:rsidTr="00421192">
        <w:trPr>
          <w:cantSplit/>
          <w:trHeight w:val="35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CEBE1" w14:textId="77777777" w:rsidR="0050673E" w:rsidRPr="00ED19ED" w:rsidRDefault="0050673E" w:rsidP="00421192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1F765" w14:textId="77777777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CC3AC" w14:textId="4A698C7B" w:rsidR="0050673E" w:rsidRPr="00ED19ED" w:rsidRDefault="0050673E" w:rsidP="00421192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231F2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tr-TR"/>
              </w:rPr>
              <w:t>Uygulamalı Regresyon Analizi (YL)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B5934" w14:textId="383096D9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9F0D1" w14:textId="1AA420D9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83BFE" w14:textId="42B4F13F" w:rsidR="0050673E" w:rsidRPr="00ED19ED" w:rsidRDefault="00A43DC3" w:rsidP="00421192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5</w:t>
            </w:r>
          </w:p>
        </w:tc>
      </w:tr>
      <w:tr w:rsidR="0050673E" w:rsidRPr="00ED19ED" w14:paraId="1A184A9F" w14:textId="77777777" w:rsidTr="00421192">
        <w:trPr>
          <w:cantSplit/>
          <w:trHeight w:val="35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05DEB" w14:textId="77777777" w:rsidR="0050673E" w:rsidRPr="00ED19ED" w:rsidRDefault="0050673E" w:rsidP="00421192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FC0E2" w14:textId="77777777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78701" w14:textId="39D6D8BD" w:rsidR="0050673E" w:rsidRPr="00ED19ED" w:rsidRDefault="0050673E" w:rsidP="00421192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231F2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tr-TR"/>
              </w:rPr>
              <w:t>Çok Amaçlı Karar Verme Teknikleri (DR)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2F03A" w14:textId="0245A94C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6CA1F" w14:textId="457C8BE5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4D410" w14:textId="3297CEA9" w:rsidR="0050673E" w:rsidRPr="00ED19ED" w:rsidRDefault="00A43DC3" w:rsidP="00421192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</w:tr>
      <w:tr w:rsidR="0050673E" w:rsidRPr="00ED19ED" w14:paraId="265B822E" w14:textId="77777777" w:rsidTr="00421192">
        <w:trPr>
          <w:cantSplit/>
          <w:trHeight w:val="35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B4657" w14:textId="77777777" w:rsidR="0050673E" w:rsidRPr="00ED19ED" w:rsidRDefault="0050673E" w:rsidP="00421192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64A1B" w14:textId="77777777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5A0C3" w14:textId="2C94FCEE" w:rsidR="0050673E" w:rsidRPr="00ED19ED" w:rsidRDefault="0050673E" w:rsidP="00421192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231F2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tr-TR"/>
              </w:rPr>
              <w:t>Yöneylem Araştırması Uygulamaları (YL)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5201A" w14:textId="1E698959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D2EF5" w14:textId="51C6E3F0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F389B" w14:textId="04DFFBE5" w:rsidR="0050673E" w:rsidRPr="00ED19ED" w:rsidRDefault="00A43DC3" w:rsidP="00421192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6</w:t>
            </w:r>
          </w:p>
        </w:tc>
      </w:tr>
      <w:tr w:rsidR="0050673E" w:rsidRPr="00ED19ED" w14:paraId="5E98575F" w14:textId="77777777" w:rsidTr="009C1C87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85759" w14:textId="77777777" w:rsidR="0050673E" w:rsidRPr="00ED19ED" w:rsidRDefault="0050673E" w:rsidP="00421192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8575A" w14:textId="77777777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sz w:val="20"/>
                <w:szCs w:val="20"/>
                <w:lang w:val="tr-TR"/>
              </w:rPr>
              <w:t>İlkbahar</w:t>
            </w: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8575B" w14:textId="4FCC75C7" w:rsidR="0050673E" w:rsidRPr="00ED19ED" w:rsidRDefault="0050673E" w:rsidP="00421192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color w:val="231F20"/>
                <w:sz w:val="20"/>
                <w:szCs w:val="20"/>
                <w:lang w:val="tr-TR"/>
              </w:rPr>
              <w:t>İstatistik 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8575C" w14:textId="4666EC2F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8575D" w14:textId="26DF4B78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8575E" w14:textId="757F9CA4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sz w:val="20"/>
                <w:szCs w:val="20"/>
                <w:lang w:val="tr-TR"/>
              </w:rPr>
              <w:t>120</w:t>
            </w:r>
          </w:p>
        </w:tc>
      </w:tr>
      <w:tr w:rsidR="0050673E" w:rsidRPr="00ED19ED" w14:paraId="5E985766" w14:textId="77777777" w:rsidTr="009C1C87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85760" w14:textId="77777777" w:rsidR="0050673E" w:rsidRPr="00ED19ED" w:rsidRDefault="0050673E" w:rsidP="00421192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85761" w14:textId="77777777" w:rsidR="0050673E" w:rsidRPr="00ED19ED" w:rsidRDefault="0050673E" w:rsidP="00421192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85762" w14:textId="7723EDD1" w:rsidR="0050673E" w:rsidRPr="00ED19ED" w:rsidRDefault="0050673E" w:rsidP="00421192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color w:val="231F20"/>
                <w:sz w:val="20"/>
                <w:szCs w:val="20"/>
                <w:lang w:val="tr-TR"/>
              </w:rPr>
              <w:t>Yöneylem Araştırması 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85763" w14:textId="63BF12E8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85764" w14:textId="5F5EF988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85765" w14:textId="3445347C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sz w:val="20"/>
                <w:szCs w:val="20"/>
                <w:lang w:val="tr-TR"/>
              </w:rPr>
              <w:t>120</w:t>
            </w:r>
          </w:p>
        </w:tc>
      </w:tr>
      <w:tr w:rsidR="0050673E" w:rsidRPr="00ED19ED" w14:paraId="5E98576D" w14:textId="77777777" w:rsidTr="00421192">
        <w:trPr>
          <w:cantSplit/>
          <w:trHeight w:val="405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85767" w14:textId="77777777" w:rsidR="0050673E" w:rsidRPr="00ED19ED" w:rsidRDefault="0050673E" w:rsidP="00421192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85768" w14:textId="77777777" w:rsidR="0050673E" w:rsidRPr="00ED19ED" w:rsidRDefault="0050673E" w:rsidP="00421192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85769" w14:textId="20C662D6" w:rsidR="0050673E" w:rsidRPr="00ED19ED" w:rsidRDefault="0050673E" w:rsidP="00421192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color w:val="231F20"/>
                <w:sz w:val="20"/>
                <w:szCs w:val="20"/>
                <w:lang w:val="tr-TR"/>
              </w:rPr>
              <w:t>Yapay Zeka</w:t>
            </w:r>
            <w:r>
              <w:rPr>
                <w:rFonts w:ascii="Arial" w:hAnsi="Arial" w:cs="Arial"/>
                <w:color w:val="231F20"/>
                <w:sz w:val="20"/>
                <w:szCs w:val="20"/>
                <w:lang w:val="tr-TR"/>
              </w:rPr>
              <w:t>ya Giriş</w:t>
            </w:r>
            <w:r w:rsidRPr="00ED19ED">
              <w:rPr>
                <w:rFonts w:ascii="Arial" w:hAnsi="Arial" w:cs="Arial"/>
                <w:color w:val="231F20"/>
                <w:sz w:val="20"/>
                <w:szCs w:val="20"/>
                <w:lang w:val="tr-TR"/>
              </w:rPr>
              <w:t xml:space="preserve"> ve Veri Madenciliği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8576A" w14:textId="0C43302D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8576B" w14:textId="5997C66C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8576C" w14:textId="089BEDAA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sz w:val="20"/>
                <w:szCs w:val="20"/>
                <w:lang w:val="tr-TR"/>
              </w:rPr>
              <w:t>90</w:t>
            </w:r>
          </w:p>
        </w:tc>
      </w:tr>
      <w:tr w:rsidR="0050673E" w:rsidRPr="00ED19ED" w14:paraId="48842A8D" w14:textId="77777777" w:rsidTr="00421192">
        <w:trPr>
          <w:cantSplit/>
          <w:trHeight w:val="405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581C7" w14:textId="77777777" w:rsidR="0050673E" w:rsidRPr="00ED19ED" w:rsidRDefault="0050673E" w:rsidP="00421192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07F77" w14:textId="77777777" w:rsidR="0050673E" w:rsidRPr="00ED19ED" w:rsidRDefault="0050673E" w:rsidP="00421192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6DFB5" w14:textId="47B25558" w:rsidR="0050673E" w:rsidRPr="00ED19ED" w:rsidRDefault="0050673E" w:rsidP="00421192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231F2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tr-TR"/>
              </w:rPr>
              <w:t>Yöneylem Araştırması (Tezsiz YL)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0F6AD" w14:textId="2C282DE4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40F1C" w14:textId="1C755FFE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46ADB" w14:textId="1FCF3325" w:rsidR="0050673E" w:rsidRPr="00ED19ED" w:rsidRDefault="00A43DC3" w:rsidP="00421192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7</w:t>
            </w:r>
          </w:p>
        </w:tc>
      </w:tr>
      <w:tr w:rsidR="0050673E" w:rsidRPr="00ED19ED" w14:paraId="261FA7FC" w14:textId="77777777" w:rsidTr="00421192">
        <w:trPr>
          <w:cantSplit/>
          <w:trHeight w:val="405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171EC" w14:textId="77777777" w:rsidR="0050673E" w:rsidRPr="00ED19ED" w:rsidRDefault="0050673E" w:rsidP="00421192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C3298" w14:textId="77777777" w:rsidR="0050673E" w:rsidRPr="00ED19ED" w:rsidRDefault="0050673E" w:rsidP="00421192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DAC1C" w14:textId="69F355CF" w:rsidR="0050673E" w:rsidRDefault="0050673E" w:rsidP="00421192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231F2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tr-TR"/>
              </w:rPr>
              <w:t>Veri Madenciliği (DR)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0A58A" w14:textId="372FE0EF" w:rsidR="0050673E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B50CF" w14:textId="42D4F888" w:rsidR="0050673E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7FF73" w14:textId="6AE9D9B2" w:rsidR="0050673E" w:rsidRPr="00ED19ED" w:rsidRDefault="00A43DC3" w:rsidP="00421192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</w:tr>
      <w:tr w:rsidR="0050673E" w:rsidRPr="00ED19ED" w14:paraId="5E98577B" w14:textId="77777777" w:rsidTr="009C1C87">
        <w:trPr>
          <w:cantSplit/>
          <w:trHeight w:val="166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85775" w14:textId="54A936BA" w:rsidR="0050673E" w:rsidRPr="00ED19ED" w:rsidRDefault="0050673E" w:rsidP="00421192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2017-2018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85776" w14:textId="77777777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sz w:val="20"/>
                <w:szCs w:val="20"/>
                <w:lang w:val="tr-TR"/>
              </w:rPr>
              <w:t>Güz</w:t>
            </w: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85777" w14:textId="68AB3A98" w:rsidR="0050673E" w:rsidRPr="00ED19ED" w:rsidRDefault="0050673E" w:rsidP="00421192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color w:val="231F20"/>
                <w:sz w:val="20"/>
                <w:szCs w:val="20"/>
                <w:lang w:val="tr-TR"/>
              </w:rPr>
              <w:t>İstatistik 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85778" w14:textId="66850A63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85779" w14:textId="2EA40C48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8577A" w14:textId="18EC58A0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sz w:val="20"/>
                <w:szCs w:val="20"/>
                <w:lang w:val="tr-TR"/>
              </w:rPr>
              <w:t>120</w:t>
            </w:r>
          </w:p>
        </w:tc>
      </w:tr>
      <w:tr w:rsidR="0050673E" w:rsidRPr="00ED19ED" w14:paraId="5E985782" w14:textId="77777777" w:rsidTr="009C1C87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8577C" w14:textId="77777777" w:rsidR="0050673E" w:rsidRPr="00ED19ED" w:rsidRDefault="0050673E" w:rsidP="00421192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8577D" w14:textId="77777777" w:rsidR="0050673E" w:rsidRPr="00ED19ED" w:rsidRDefault="0050673E" w:rsidP="00421192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8577E" w14:textId="3F63F777" w:rsidR="0050673E" w:rsidRPr="00ED19ED" w:rsidRDefault="0050673E" w:rsidP="00421192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color w:val="231F20"/>
                <w:sz w:val="20"/>
                <w:szCs w:val="20"/>
                <w:lang w:val="tr-TR"/>
              </w:rPr>
              <w:t>Yöneylem Araştırması 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8577F" w14:textId="217F81AB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85780" w14:textId="6677E0F9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85781" w14:textId="339E4714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sz w:val="20"/>
                <w:szCs w:val="20"/>
                <w:lang w:val="tr-TR"/>
              </w:rPr>
              <w:t>120</w:t>
            </w:r>
          </w:p>
        </w:tc>
      </w:tr>
      <w:tr w:rsidR="0050673E" w:rsidRPr="00ED19ED" w14:paraId="5E985789" w14:textId="77777777" w:rsidTr="00421192">
        <w:trPr>
          <w:cantSplit/>
          <w:trHeight w:val="237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85783" w14:textId="77777777" w:rsidR="0050673E" w:rsidRPr="00ED19ED" w:rsidRDefault="0050673E" w:rsidP="00421192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85784" w14:textId="77777777" w:rsidR="0050673E" w:rsidRPr="00ED19ED" w:rsidRDefault="0050673E" w:rsidP="00421192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85785" w14:textId="33633EA6" w:rsidR="0050673E" w:rsidRPr="00ED19ED" w:rsidRDefault="0050673E" w:rsidP="00421192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tr-TR"/>
              </w:rPr>
              <w:t>Bulanık Mantı</w:t>
            </w:r>
            <w:r w:rsidRPr="00ED19ED">
              <w:rPr>
                <w:rFonts w:ascii="Arial" w:hAnsi="Arial" w:cs="Arial"/>
                <w:color w:val="231F20"/>
                <w:sz w:val="20"/>
                <w:szCs w:val="20"/>
                <w:lang w:val="tr-TR"/>
              </w:rPr>
              <w:t>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85786" w14:textId="2094C134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85787" w14:textId="1FFEA0DA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85788" w14:textId="05C4B36C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sz w:val="20"/>
                <w:szCs w:val="20"/>
                <w:lang w:val="tr-TR"/>
              </w:rPr>
              <w:t>90</w:t>
            </w:r>
          </w:p>
        </w:tc>
      </w:tr>
      <w:tr w:rsidR="0050673E" w:rsidRPr="00ED19ED" w14:paraId="7D8814E8" w14:textId="77777777" w:rsidTr="00421192">
        <w:trPr>
          <w:cantSplit/>
          <w:trHeight w:val="237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79748" w14:textId="77777777" w:rsidR="0050673E" w:rsidRPr="00ED19ED" w:rsidRDefault="0050673E" w:rsidP="00421192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36512" w14:textId="77777777" w:rsidR="0050673E" w:rsidRPr="00ED19ED" w:rsidRDefault="0050673E" w:rsidP="00421192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94685" w14:textId="2FCE61B4" w:rsidR="0050673E" w:rsidRDefault="0050673E" w:rsidP="00421192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231F2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tr-TR"/>
              </w:rPr>
              <w:t>Veri Madenciliği (DR)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33422" w14:textId="1B86F4CF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3D1B3" w14:textId="236A6871" w:rsidR="0050673E" w:rsidRPr="00ED19ED" w:rsidRDefault="0050673E" w:rsidP="00421192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06F3B" w14:textId="285177E7" w:rsidR="0050673E" w:rsidRPr="00ED19ED" w:rsidRDefault="00A43DC3" w:rsidP="00421192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</w:tr>
      <w:tr w:rsidR="00E71F34" w:rsidRPr="00ED19ED" w14:paraId="5E9857B3" w14:textId="77777777" w:rsidTr="009C1C87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857AD" w14:textId="77777777" w:rsidR="00E71F34" w:rsidRPr="00ED19ED" w:rsidRDefault="00E71F34" w:rsidP="00421192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857AE" w14:textId="77777777" w:rsidR="00E71F34" w:rsidRPr="00ED19ED" w:rsidRDefault="00E71F34" w:rsidP="00421192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sz w:val="20"/>
                <w:szCs w:val="20"/>
                <w:lang w:val="tr-TR"/>
              </w:rPr>
              <w:t>İlkbahar</w:t>
            </w: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857AF" w14:textId="4BD0BDA8" w:rsidR="00E71F34" w:rsidRPr="00ED19ED" w:rsidRDefault="00E71F34" w:rsidP="00421192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color w:val="231F20"/>
                <w:sz w:val="20"/>
                <w:szCs w:val="20"/>
                <w:lang w:val="tr-TR"/>
              </w:rPr>
              <w:t>İstatistik 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857B0" w14:textId="765DC123" w:rsidR="00E71F34" w:rsidRPr="00ED19ED" w:rsidRDefault="00E71F34" w:rsidP="00421192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857B1" w14:textId="066D905C" w:rsidR="00E71F34" w:rsidRPr="00ED19ED" w:rsidRDefault="00E71F34" w:rsidP="00421192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857B2" w14:textId="05C74897" w:rsidR="00E71F34" w:rsidRPr="00ED19ED" w:rsidRDefault="00E71F34" w:rsidP="00421192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sz w:val="20"/>
                <w:szCs w:val="20"/>
                <w:lang w:val="tr-TR"/>
              </w:rPr>
              <w:t>120</w:t>
            </w:r>
          </w:p>
        </w:tc>
      </w:tr>
      <w:tr w:rsidR="00E71F34" w:rsidRPr="00ED19ED" w14:paraId="5E9857BA" w14:textId="77777777" w:rsidTr="009C1C87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857B4" w14:textId="77777777" w:rsidR="00E71F34" w:rsidRPr="00ED19ED" w:rsidRDefault="00E71F34" w:rsidP="00421192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857B5" w14:textId="77777777" w:rsidR="00E71F34" w:rsidRPr="00ED19ED" w:rsidRDefault="00E71F34" w:rsidP="00421192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857B6" w14:textId="0385D965" w:rsidR="00E71F34" w:rsidRPr="00ED19ED" w:rsidRDefault="00E71F34" w:rsidP="00421192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color w:val="231F20"/>
                <w:sz w:val="20"/>
                <w:szCs w:val="20"/>
                <w:lang w:val="tr-TR"/>
              </w:rPr>
              <w:t>Yöneylem Araştırması 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857B7" w14:textId="16995F78" w:rsidR="00E71F34" w:rsidRPr="00ED19ED" w:rsidRDefault="00E71F34" w:rsidP="00421192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857B8" w14:textId="3447BFA3" w:rsidR="00E71F34" w:rsidRPr="00ED19ED" w:rsidRDefault="00E71F34" w:rsidP="00421192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857B9" w14:textId="14F034C5" w:rsidR="00E71F34" w:rsidRPr="00ED19ED" w:rsidRDefault="00E71F34" w:rsidP="00421192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sz w:val="20"/>
                <w:szCs w:val="20"/>
                <w:lang w:val="tr-TR"/>
              </w:rPr>
              <w:t>120</w:t>
            </w:r>
          </w:p>
        </w:tc>
      </w:tr>
      <w:tr w:rsidR="00E71F34" w:rsidRPr="00ED19ED" w14:paraId="5E9857C1" w14:textId="77777777" w:rsidTr="00E71F34">
        <w:trPr>
          <w:cantSplit/>
          <w:trHeight w:val="362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857BB" w14:textId="77777777" w:rsidR="00E71F34" w:rsidRPr="00ED19ED" w:rsidRDefault="00E71F34" w:rsidP="00421192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857BC" w14:textId="77777777" w:rsidR="00E71F34" w:rsidRPr="00ED19ED" w:rsidRDefault="00E71F34" w:rsidP="00421192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857BD" w14:textId="1E344010" w:rsidR="00E71F34" w:rsidRPr="00ED19ED" w:rsidRDefault="00E71F34" w:rsidP="00421192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color w:val="231F20"/>
                <w:sz w:val="20"/>
                <w:szCs w:val="20"/>
                <w:lang w:val="tr-TR"/>
              </w:rPr>
              <w:t>Yapay Zeka</w:t>
            </w:r>
            <w:r>
              <w:rPr>
                <w:rFonts w:ascii="Arial" w:hAnsi="Arial" w:cs="Arial"/>
                <w:color w:val="231F20"/>
                <w:sz w:val="20"/>
                <w:szCs w:val="20"/>
                <w:lang w:val="tr-TR"/>
              </w:rPr>
              <w:t>ya Giriş</w:t>
            </w:r>
            <w:r w:rsidRPr="00ED19ED">
              <w:rPr>
                <w:rFonts w:ascii="Arial" w:hAnsi="Arial" w:cs="Arial"/>
                <w:color w:val="231F20"/>
                <w:sz w:val="20"/>
                <w:szCs w:val="20"/>
                <w:lang w:val="tr-TR"/>
              </w:rPr>
              <w:t xml:space="preserve"> ve Veri Madenciliği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857BE" w14:textId="52B80B12" w:rsidR="00E71F34" w:rsidRPr="00ED19ED" w:rsidRDefault="00E71F34" w:rsidP="00421192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857BF" w14:textId="3F8F9C1E" w:rsidR="00E71F34" w:rsidRPr="00ED19ED" w:rsidRDefault="00E71F34" w:rsidP="00421192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857C0" w14:textId="798D8D40" w:rsidR="00E71F34" w:rsidRPr="00ED19ED" w:rsidRDefault="00E71F34" w:rsidP="00421192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D19ED">
              <w:rPr>
                <w:rFonts w:ascii="Arial" w:hAnsi="Arial" w:cs="Arial"/>
                <w:sz w:val="20"/>
                <w:szCs w:val="20"/>
                <w:lang w:val="tr-TR"/>
              </w:rPr>
              <w:t>90</w:t>
            </w:r>
          </w:p>
        </w:tc>
      </w:tr>
      <w:tr w:rsidR="00E71F34" w:rsidRPr="00ED19ED" w14:paraId="33FBB178" w14:textId="77777777" w:rsidTr="00421192">
        <w:trPr>
          <w:cantSplit/>
          <w:trHeight w:val="362"/>
        </w:trPr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4D2AF" w14:textId="77777777" w:rsidR="00E71F34" w:rsidRPr="00ED19ED" w:rsidRDefault="00E71F34" w:rsidP="00E71F34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34C54" w14:textId="77777777" w:rsidR="00E71F34" w:rsidRPr="00ED19ED" w:rsidRDefault="00E71F34" w:rsidP="00E71F34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41AAB" w14:textId="3BE6203D" w:rsidR="00E71F34" w:rsidRPr="00ED19ED" w:rsidRDefault="00E71F34" w:rsidP="00E71F34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231F2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val="tr-TR"/>
              </w:rPr>
              <w:t>Yöneylem Araştırması (Tezsiz YL)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FD808" w14:textId="066FA7D2" w:rsidR="00E71F34" w:rsidRPr="00ED19ED" w:rsidRDefault="00E71F34" w:rsidP="00E71F34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F7071" w14:textId="0485C6BC" w:rsidR="00E71F34" w:rsidRPr="00ED19ED" w:rsidRDefault="00E71F34" w:rsidP="00E71F34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9681B" w14:textId="1B25CA8E" w:rsidR="00E71F34" w:rsidRPr="00ED19ED" w:rsidRDefault="00E71F34" w:rsidP="00E71F3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7</w:t>
            </w:r>
          </w:p>
        </w:tc>
      </w:tr>
      <w:bookmarkEnd w:id="0"/>
      <w:bookmarkEnd w:id="1"/>
    </w:tbl>
    <w:p w14:paraId="5E9857C9" w14:textId="77777777" w:rsidR="0027677A" w:rsidRPr="00ED19ED" w:rsidRDefault="0027677A" w:rsidP="0027677A">
      <w:pPr>
        <w:jc w:val="both"/>
        <w:rPr>
          <w:rFonts w:ascii="Arial" w:hAnsi="Arial" w:cs="Arial"/>
          <w:sz w:val="20"/>
          <w:szCs w:val="20"/>
          <w:lang w:val="tr-TR"/>
        </w:rPr>
      </w:pPr>
    </w:p>
    <w:p w14:paraId="5E9857CA" w14:textId="77777777" w:rsidR="00DE334D" w:rsidRPr="00ED19ED" w:rsidRDefault="00DE334D">
      <w:pPr>
        <w:rPr>
          <w:lang w:val="tr-TR"/>
        </w:rPr>
      </w:pPr>
    </w:p>
    <w:sectPr w:rsidR="00DE334D" w:rsidRPr="00ED1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9B"/>
    <w:rsid w:val="00015137"/>
    <w:rsid w:val="000B6247"/>
    <w:rsid w:val="001D3507"/>
    <w:rsid w:val="0027677A"/>
    <w:rsid w:val="002E72AB"/>
    <w:rsid w:val="0039709E"/>
    <w:rsid w:val="00421192"/>
    <w:rsid w:val="004A4D6F"/>
    <w:rsid w:val="0050673E"/>
    <w:rsid w:val="00556057"/>
    <w:rsid w:val="005834F2"/>
    <w:rsid w:val="0073238C"/>
    <w:rsid w:val="0081368B"/>
    <w:rsid w:val="00977A0B"/>
    <w:rsid w:val="009A76FC"/>
    <w:rsid w:val="00A43DC3"/>
    <w:rsid w:val="00CF3C3F"/>
    <w:rsid w:val="00D3317F"/>
    <w:rsid w:val="00DE334D"/>
    <w:rsid w:val="00E11F9B"/>
    <w:rsid w:val="00E71F34"/>
    <w:rsid w:val="00E9352F"/>
    <w:rsid w:val="00ED19ED"/>
    <w:rsid w:val="00F049DC"/>
    <w:rsid w:val="00F83A24"/>
    <w:rsid w:val="00F9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856A3"/>
  <w15:chartTrackingRefBased/>
  <w15:docId w15:val="{E2797767-AA3E-4906-A946-3A4BF3DD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FBLOK</dc:creator>
  <cp:keywords/>
  <dc:description/>
  <cp:lastModifiedBy>Halenur Soysal Kurt</cp:lastModifiedBy>
  <cp:revision>18</cp:revision>
  <dcterms:created xsi:type="dcterms:W3CDTF">2018-09-19T06:39:00Z</dcterms:created>
  <dcterms:modified xsi:type="dcterms:W3CDTF">2018-09-20T12:30:00Z</dcterms:modified>
</cp:coreProperties>
</file>