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1843"/>
      </w:tblGrid>
      <w:tr w:rsidR="00286D0D" w:rsidRPr="00AB4389" w:rsidTr="004055A5">
        <w:trPr>
          <w:trHeight w:val="361"/>
        </w:trPr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A988954" wp14:editId="08D9374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F016EE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1.3.5</w:t>
            </w:r>
            <w:bookmarkStart w:id="1" w:name="_GoBack"/>
            <w:bookmarkEnd w:id="1"/>
          </w:p>
        </w:tc>
      </w:tr>
      <w:tr w:rsidR="00286D0D" w:rsidRPr="00AB4389" w:rsidTr="004055A5">
        <w:trPr>
          <w:trHeight w:val="361"/>
        </w:trPr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055A5">
        <w:trPr>
          <w:trHeight w:val="663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567E6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</w:t>
            </w:r>
            <w:r w:rsidR="0028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ÖDEMESİ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</w:t>
            </w:r>
            <w:r w:rsidR="001E6E93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Sürekli veya Geçici Yolluk </w:t>
            </w: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ödemesi aşamasıdır.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136944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Harcama birim amirinin </w:t>
            </w:r>
            <w:r w:rsidR="002650A5" w:rsidRPr="001679D9">
              <w:rPr>
                <w:rFonts w:ascii="Times New Roman" w:hAnsi="Times New Roman" w:cs="Times New Roman"/>
                <w:sz w:val="24"/>
                <w:szCs w:val="24"/>
              </w:rPr>
              <w:t>ilgili personele</w:t>
            </w: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 Sürekli veya geçici görevlendirme ve ödeme oluru vermesi.</w:t>
            </w:r>
            <w:r w:rsidR="00286D0D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İlgili harcama birimi.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384727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Geçici veya sürekli görevlendirme yapılan ilgili personelin görev sonrası </w:t>
            </w:r>
            <w:r w:rsidR="00FD53C2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kanunda </w:t>
            </w: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belirtilen eki belgeleri ve yol bildirimini ibraz etmesi, ilgili harcama biriminin harcama talimatı ve bildirim formuna istinaden hazırladıkları </w:t>
            </w:r>
            <w:r w:rsidR="00087906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Ödeme Emri Belgesini </w:t>
            </w:r>
            <w:r w:rsidR="00BF5A77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mali ve idari yönden </w:t>
            </w: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kontr</w:t>
            </w:r>
            <w:r w:rsidR="00FD53C2" w:rsidRPr="001679D9">
              <w:rPr>
                <w:rFonts w:ascii="Times New Roman" w:hAnsi="Times New Roman" w:cs="Times New Roman"/>
                <w:sz w:val="24"/>
                <w:szCs w:val="24"/>
              </w:rPr>
              <w:t>ol ederek ödemenin gerçekleş</w:t>
            </w: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mesini sağlamak. 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BF5A77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Görevlendirme onayı, görev süresi </w:t>
            </w:r>
            <w:r w:rsidR="002B5443" w:rsidRPr="001679D9">
              <w:rPr>
                <w:rFonts w:ascii="Times New Roman" w:hAnsi="Times New Roman" w:cs="Times New Roman"/>
                <w:sz w:val="24"/>
                <w:szCs w:val="24"/>
              </w:rPr>
              <w:t>hatalı olması veya Ödeme Emri Belgesinde hata yapılması.</w:t>
            </w:r>
            <w:r w:rsidR="00286D0D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B5443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Kontroller sonunda fark edilen herhangi bir hataya rastlanması durumunda ilgili harcama birimine hata tespit tutanağı düzenlenerek iade edilmesi ve gerekli düzeltmenin yapılmasını sağlamak.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5919AB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D0D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1679D9">
        <w:trPr>
          <w:trHeight w:val="364"/>
        </w:trPr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286D0D" w:rsidRPr="001679D9" w:rsidRDefault="00FC14A3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6245 Sayılı Harcırah</w:t>
            </w:r>
            <w:r w:rsidR="00286D0D"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 Kanunu</w:t>
            </w:r>
          </w:p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2547 Sayılı YÖK Kanunu</w:t>
            </w:r>
          </w:p>
          <w:p w:rsidR="00AB03A2" w:rsidRPr="001679D9" w:rsidRDefault="00AB03A2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Harcama Belgeleri Yönetmeliği</w:t>
            </w:r>
          </w:p>
          <w:p w:rsidR="00286D0D" w:rsidRPr="001679D9" w:rsidRDefault="00AB03A2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>Yurtdışı Gündeliklerine Dair Bakanlar Kurulu Kararı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162142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1679D9" w:rsidRDefault="00286D0D" w:rsidP="0016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D9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tr w:rsidR="000F6750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0F6750" w:rsidRPr="00AB4389" w:rsidRDefault="000F6750" w:rsidP="000F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0F6750" w:rsidRPr="001679D9" w:rsidRDefault="000F6750" w:rsidP="000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0F6750" w:rsidRPr="00AB4389" w:rsidTr="001679D9">
        <w:tc>
          <w:tcPr>
            <w:tcW w:w="3085" w:type="dxa"/>
            <w:shd w:val="clear" w:color="auto" w:fill="FFFFFF" w:themeFill="background1"/>
            <w:vAlign w:val="center"/>
          </w:tcPr>
          <w:p w:rsidR="000F6750" w:rsidRPr="00AB4389" w:rsidRDefault="000F6750" w:rsidP="000F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0F6750" w:rsidRPr="001679D9" w:rsidRDefault="000F6750" w:rsidP="000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42" w:rsidRDefault="00CA3942" w:rsidP="00956C56">
      <w:pPr>
        <w:spacing w:after="0" w:line="240" w:lineRule="auto"/>
      </w:pPr>
      <w:r>
        <w:separator/>
      </w:r>
    </w:p>
  </w:endnote>
  <w:endnote w:type="continuationSeparator" w:id="0">
    <w:p w:rsidR="00CA3942" w:rsidRDefault="00CA3942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42" w:rsidRDefault="00CA3942" w:rsidP="00956C56">
      <w:pPr>
        <w:spacing w:after="0" w:line="240" w:lineRule="auto"/>
      </w:pPr>
      <w:r>
        <w:separator/>
      </w:r>
    </w:p>
  </w:footnote>
  <w:footnote w:type="continuationSeparator" w:id="0">
    <w:p w:rsidR="00CA3942" w:rsidRDefault="00CA3942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62DC"/>
    <w:rsid w:val="000E09DE"/>
    <w:rsid w:val="000F572C"/>
    <w:rsid w:val="000F6750"/>
    <w:rsid w:val="00104954"/>
    <w:rsid w:val="00121297"/>
    <w:rsid w:val="00136944"/>
    <w:rsid w:val="001452D2"/>
    <w:rsid w:val="00151A3E"/>
    <w:rsid w:val="0016025C"/>
    <w:rsid w:val="00162142"/>
    <w:rsid w:val="00163F06"/>
    <w:rsid w:val="001679D9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5F96"/>
    <w:rsid w:val="00327025"/>
    <w:rsid w:val="00331F2B"/>
    <w:rsid w:val="00335C75"/>
    <w:rsid w:val="00343FAC"/>
    <w:rsid w:val="003733EC"/>
    <w:rsid w:val="00375703"/>
    <w:rsid w:val="00381159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854E1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A3942"/>
    <w:rsid w:val="00CB5FFA"/>
    <w:rsid w:val="00CB691F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016EE"/>
    <w:rsid w:val="00F21BC2"/>
    <w:rsid w:val="00F234D9"/>
    <w:rsid w:val="00F52813"/>
    <w:rsid w:val="00F55710"/>
    <w:rsid w:val="00F65D37"/>
    <w:rsid w:val="00F7753F"/>
    <w:rsid w:val="00F80C51"/>
    <w:rsid w:val="00F81FA4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76</cp:revision>
  <dcterms:created xsi:type="dcterms:W3CDTF">2017-06-30T11:14:00Z</dcterms:created>
  <dcterms:modified xsi:type="dcterms:W3CDTF">2017-08-17T11:39:00Z</dcterms:modified>
</cp:coreProperties>
</file>