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2258"/>
        <w:gridCol w:w="1975"/>
        <w:gridCol w:w="1488"/>
        <w:gridCol w:w="2338"/>
      </w:tblGrid>
      <w:tr w:rsidR="004B1CF2" w:rsidRPr="00B64D32" w:rsidTr="009F0F32">
        <w:trPr>
          <w:trHeight w:val="147"/>
        </w:trPr>
        <w:tc>
          <w:tcPr>
            <w:tcW w:w="10065" w:type="dxa"/>
            <w:gridSpan w:val="5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4B1CF2" w:rsidRPr="00B64D32" w:rsidTr="009F0F32">
        <w:trPr>
          <w:trHeight w:val="134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Kodu, Adı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İLZ 203 KUR’AN OKUMA VE TECVİD III</w:t>
            </w:r>
          </w:p>
        </w:tc>
      </w:tr>
      <w:tr w:rsidR="004B1CF2" w:rsidRPr="00B64D32" w:rsidTr="009F0F32">
        <w:trPr>
          <w:trHeight w:val="139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 + U / K </w:t>
            </w: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 + 2 / 1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4B1CF2" w:rsidRPr="00B64D32" w:rsidTr="009F0F32">
        <w:trPr>
          <w:trHeight w:val="143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 Yıl / Güz Dönemi</w:t>
            </w:r>
          </w:p>
        </w:tc>
      </w:tr>
      <w:tr w:rsidR="004B1CF2" w:rsidRPr="00B64D32" w:rsidTr="009F0F32">
        <w:trPr>
          <w:trHeight w:val="131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Kademe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4B1CF2" w:rsidRPr="00B64D32" w:rsidTr="009F0F32">
        <w:trPr>
          <w:trHeight w:val="136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4B1CF2" w:rsidRPr="00B64D32" w:rsidTr="009F0F32">
        <w:trPr>
          <w:trHeight w:val="189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Temel İslam Bilimleri</w:t>
            </w:r>
          </w:p>
        </w:tc>
      </w:tr>
      <w:tr w:rsidR="004B1CF2" w:rsidRPr="00B64D32" w:rsidTr="009F0F32">
        <w:trPr>
          <w:trHeight w:val="192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4B1CF2" w:rsidRPr="00B64D32" w:rsidTr="009F0F32">
        <w:trPr>
          <w:trHeight w:val="291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Yöntemi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1F6C6A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Uygulamalı</w:t>
            </w:r>
          </w:p>
        </w:tc>
      </w:tr>
      <w:tr w:rsidR="004B1CF2" w:rsidRPr="00B64D32" w:rsidTr="009F0F32">
        <w:trPr>
          <w:trHeight w:val="281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(Hafta-Saat)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hafta-haftada 2 saat </w:t>
            </w:r>
          </w:p>
        </w:tc>
      </w:tr>
      <w:tr w:rsidR="004B1CF2" w:rsidRPr="00B64D32" w:rsidTr="009F0F32">
        <w:trPr>
          <w:trHeight w:val="127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4B1CF2" w:rsidRPr="00B64D32" w:rsidTr="009F0F32">
        <w:trPr>
          <w:trHeight w:val="272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213A72" w:rsidP="00D15F1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Kur´an oku</w:t>
            </w:r>
            <w:r w:rsidR="00D15F1B"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 becerisini artırmak</w:t>
            </w:r>
            <w:r w:rsidR="003B7620"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; Kur’ân ile ilgili bazı teorik bilgileri vermek</w:t>
            </w:r>
            <w:r w:rsidR="00D15F1B"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ve Kur´an´</w:t>
            </w:r>
            <w:proofErr w:type="gramStart"/>
            <w:r w:rsidR="00D15F1B"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gramEnd"/>
            <w:r w:rsidR="00D15F1B"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bazı pasajları ezbere okuya bilmek.</w:t>
            </w:r>
            <w:r w:rsidRPr="00B64D3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1CF2" w:rsidRPr="00B64D32" w:rsidTr="009F0F32">
        <w:trPr>
          <w:trHeight w:val="754"/>
        </w:trPr>
        <w:tc>
          <w:tcPr>
            <w:tcW w:w="2006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046216" w:rsidP="001D503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Kuran’dan 131-200</w:t>
            </w:r>
            <w:r w:rsidR="00D15F1B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sayfaların okunması,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D409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Duha</w:t>
            </w:r>
            <w:proofErr w:type="spellEnd"/>
            <w:r w:rsidR="00AD409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AD409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Hümeze</w:t>
            </w:r>
            <w:proofErr w:type="spellEnd"/>
            <w:r w:rsidR="00AD409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sureler</w:t>
            </w:r>
            <w:r w:rsidR="001D503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ile </w:t>
            </w:r>
            <w:r w:rsidR="001D5035">
              <w:rPr>
                <w:rFonts w:asciiTheme="majorBidi" w:hAnsiTheme="majorBidi" w:cstheme="majorBidi"/>
                <w:sz w:val="24"/>
                <w:szCs w:val="24"/>
              </w:rPr>
              <w:t>Bakara 255. ayetin</w:t>
            </w:r>
            <w:r w:rsidR="009C132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ezberlenmesi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 Harf okuma, Tecvid tahlili,</w:t>
            </w:r>
            <w:r w:rsidR="00D15F1B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bazı teorik bilgiler.</w:t>
            </w:r>
          </w:p>
        </w:tc>
      </w:tr>
      <w:tr w:rsidR="004B1CF2" w:rsidRPr="00B64D32" w:rsidTr="009F0F32">
        <w:trPr>
          <w:trHeight w:val="159"/>
        </w:trPr>
        <w:tc>
          <w:tcPr>
            <w:tcW w:w="2006" w:type="dxa"/>
            <w:vMerge w:val="restart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Değerlendirme Sistemi</w:t>
            </w: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Katkı %</w:t>
            </w:r>
          </w:p>
        </w:tc>
      </w:tr>
      <w:tr w:rsidR="004B1CF2" w:rsidRPr="00B64D32" w:rsidTr="009F0F32">
        <w:trPr>
          <w:trHeight w:val="127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4B1CF2" w:rsidRPr="00B64D32" w:rsidTr="009F0F32">
        <w:trPr>
          <w:trHeight w:val="131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120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124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Devam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129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118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281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21569D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4B1CF2" w:rsidRPr="00B64D32" w:rsidTr="009F0F32">
        <w:trPr>
          <w:trHeight w:val="111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21569D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4B1CF2" w:rsidRPr="00B64D32" w:rsidTr="009F0F32">
        <w:trPr>
          <w:trHeight w:val="116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4B1CF2" w:rsidRPr="00B64D32" w:rsidRDefault="0021569D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4B1CF2" w:rsidRPr="00B64D32" w:rsidTr="009F0F32">
        <w:trPr>
          <w:trHeight w:val="120"/>
        </w:trPr>
        <w:tc>
          <w:tcPr>
            <w:tcW w:w="2006" w:type="dxa"/>
            <w:vMerge w:val="restart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İş Yükü Tablosu</w:t>
            </w: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(saat)</w:t>
            </w: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</w:tr>
      <w:tr w:rsidR="004B1CF2" w:rsidRPr="00B64D32" w:rsidTr="009F0F32">
        <w:trPr>
          <w:trHeight w:val="109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Süresi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4B1CF2" w:rsidRPr="00B64D32" w:rsidTr="009F0F32">
        <w:trPr>
          <w:trHeight w:val="586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Sınıf Dışı Ders </w:t>
            </w:r>
          </w:p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4B1CF2" w:rsidRPr="00B64D32" w:rsidTr="009F0F32">
        <w:trPr>
          <w:trHeight w:val="107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426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Sunum / Seminer Hazırlama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120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B1CF2" w:rsidRPr="00B64D32" w:rsidTr="009F0F32">
        <w:trPr>
          <w:trHeight w:val="109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255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97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B1CF2" w:rsidRPr="00B64D32" w:rsidTr="009F0F32">
        <w:trPr>
          <w:trHeight w:val="261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5801" w:type="dxa"/>
            <w:gridSpan w:val="3"/>
            <w:shd w:val="solid" w:color="FFFFFF" w:fill="auto"/>
            <w:vAlign w:val="center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58                             </w:t>
            </w:r>
          </w:p>
        </w:tc>
      </w:tr>
      <w:tr w:rsidR="004B1CF2" w:rsidRPr="00B64D32" w:rsidTr="009F0F32">
        <w:trPr>
          <w:trHeight w:val="293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5801" w:type="dxa"/>
            <w:gridSpan w:val="3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2</w:t>
            </w:r>
          </w:p>
        </w:tc>
      </w:tr>
      <w:tr w:rsidR="004B1CF2" w:rsidRPr="00B64D32" w:rsidTr="009F0F32">
        <w:trPr>
          <w:trHeight w:val="233"/>
        </w:trPr>
        <w:tc>
          <w:tcPr>
            <w:tcW w:w="2006" w:type="dxa"/>
            <w:vMerge w:val="restart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 Çıktıları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 başarıyla tamamlayan öğrenci;</w:t>
            </w:r>
          </w:p>
        </w:tc>
      </w:tr>
      <w:tr w:rsidR="004B1CF2" w:rsidRPr="00B64D32" w:rsidTr="009F0F32">
        <w:trPr>
          <w:trHeight w:val="203"/>
        </w:trPr>
        <w:tc>
          <w:tcPr>
            <w:tcW w:w="2006" w:type="dxa"/>
            <w:vMerge/>
            <w:shd w:val="solid" w:color="FFFFFF" w:fill="auto"/>
            <w:vAlign w:val="center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D15F1B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1. </w:t>
            </w:r>
            <w:r w:rsidR="00D15F1B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Kur’ân-ı Kerimi yüzünden okuma becerisi kazanır.</w:t>
            </w:r>
          </w:p>
        </w:tc>
      </w:tr>
      <w:tr w:rsidR="004B1CF2" w:rsidRPr="00B64D32" w:rsidTr="009F0F32">
        <w:trPr>
          <w:trHeight w:val="274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CD6270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</w:t>
            </w:r>
            <w:r w:rsidR="00CD6270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Kur’ân-ı Kerimi okurken </w:t>
            </w:r>
            <w:r w:rsidR="00BC6600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="00CD6270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</w:tr>
      <w:tr w:rsidR="004B1CF2" w:rsidRPr="00B64D32" w:rsidTr="009F0F32">
        <w:trPr>
          <w:trHeight w:val="274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1D5035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046216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Bazı </w:t>
            </w:r>
            <w:r w:rsidR="00CD6270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sure</w:t>
            </w:r>
            <w:r w:rsidR="001D503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ve ayetleri</w:t>
            </w:r>
            <w:r w:rsidR="00CD6270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ezberden okuyabilir.</w:t>
            </w:r>
          </w:p>
        </w:tc>
      </w:tr>
      <w:tr w:rsidR="004B1CF2" w:rsidRPr="00B64D32" w:rsidTr="009F0F32">
        <w:trPr>
          <w:trHeight w:val="225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046216" w:rsidP="00CD6270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4. Bazı teorik bilgileri öğrenir.</w:t>
            </w:r>
          </w:p>
        </w:tc>
      </w:tr>
      <w:tr w:rsidR="004B1CF2" w:rsidRPr="00B64D32" w:rsidTr="009F0F32">
        <w:trPr>
          <w:trHeight w:val="213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78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286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B1CF2" w:rsidRPr="00B64D32" w:rsidTr="009F0F32">
        <w:trPr>
          <w:trHeight w:val="78"/>
        </w:trPr>
        <w:tc>
          <w:tcPr>
            <w:tcW w:w="2006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4B1CF2" w:rsidRPr="00B64D32" w:rsidRDefault="004B1CF2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50"/>
        <w:gridCol w:w="4245"/>
        <w:gridCol w:w="1200"/>
        <w:gridCol w:w="1800"/>
      </w:tblGrid>
      <w:tr w:rsidR="004B1CF2" w:rsidRPr="00B64D32" w:rsidTr="009F0F32">
        <w:trPr>
          <w:trHeight w:val="408"/>
        </w:trPr>
        <w:tc>
          <w:tcPr>
            <w:tcW w:w="2015" w:type="dxa"/>
            <w:vMerge w:val="restart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Akışı</w:t>
            </w: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Hafta </w:t>
            </w:r>
          </w:p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4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Hazırlıklar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Dokümanlar</w:t>
            </w:r>
          </w:p>
        </w:tc>
      </w:tr>
      <w:tr w:rsidR="004B1CF2" w:rsidRPr="00B64D32" w:rsidTr="00257248">
        <w:trPr>
          <w:trHeight w:val="1149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EA2DE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 Hakkında Genel Bilgilendirme Yapılması; Harflerin Seslendirilmesi;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Hümeze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B64D32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 Yüzünden Okunacak Sayfalar: 131-135.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3A7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</w:t>
            </w:r>
            <w:r w:rsidR="0021569D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C87E7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Kur’ân’ın Faziletine Dair Ayet ve Hadisler; Tecvid Tahlili,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Asr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136-140.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F278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 Öğretiminin Önemi ve Öğretim Tarihi;  Harflerin Seslendirilmesi;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Tekâsür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141-145.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EA2D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 Öğretmeninde Olması Gereken Özellikler;  Tecvid Tahlili, 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Kâria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146-150.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CA2D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 Öğretim Teknikleri ve Makam ile Okuma; Harflerin Seslendirilmesi;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Âdiyât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 Yüzünden Okunacak Sayfalar: 151-155.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447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7B683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Kur’ân-ı Anlamanın Önemi; Tecvid Tahlili;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Zilzâl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156-160.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44275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Kıraat İmamları ve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Ravileri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,  Harflerin Seslendirilmesi;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Beyyine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161-165.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245" w:type="dxa"/>
            <w:gridSpan w:val="3"/>
            <w:shd w:val="clear" w:color="auto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 sınav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C87E7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Vakıf ve İptida Konuları, Tecvid Tahlili,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Kadr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166-170.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C87E7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Kur’ân-ı Okuyuş Şekilleri,  Vasıl ve Hükümleri; Harflerin Seslendirilmesi,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Alak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171-175.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F278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Hâ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-i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Sekitler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,  Tecvid Tahlili,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Tîn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176-180.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F278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>Kur’ân-ı Kerimdeki Bazı Yerlerin Okunuşu, Harflerin Seslendirilmesi, Ezber: İnşirah; Yüzünden Okunacak Sayfalar: 181-185.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C87E7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Dudak Talimi, Ezber: </w:t>
            </w:r>
            <w:proofErr w:type="spellStart"/>
            <w:r w:rsidRPr="00B64D32">
              <w:rPr>
                <w:rFonts w:asciiTheme="majorBidi" w:hAnsiTheme="majorBidi" w:cstheme="majorBidi"/>
                <w:sz w:val="24"/>
                <w:szCs w:val="24"/>
              </w:rPr>
              <w:t>Duhâ</w:t>
            </w:r>
            <w:proofErr w:type="spellEnd"/>
            <w:r w:rsidRPr="00B64D32">
              <w:rPr>
                <w:rFonts w:asciiTheme="majorBidi" w:hAnsiTheme="majorBidi" w:cstheme="majorBidi"/>
                <w:sz w:val="24"/>
                <w:szCs w:val="24"/>
              </w:rPr>
              <w:t>; Yüzünden Okunacak Sayfalar: 186-190.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49498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Temsili okuma Esasları ve Kur’ân-ı Okuyuş Hataları, Harflerin Seslendirilmesi, Ezber: </w:t>
            </w:r>
            <w:r w:rsidR="0049498A">
              <w:rPr>
                <w:rFonts w:asciiTheme="majorBidi" w:hAnsiTheme="majorBidi" w:cstheme="majorBidi"/>
                <w:sz w:val="24"/>
                <w:szCs w:val="24"/>
              </w:rPr>
              <w:t xml:space="preserve">Bakara 255; </w:t>
            </w:r>
            <w:r w:rsidRPr="00B64D32">
              <w:rPr>
                <w:rFonts w:asciiTheme="majorBidi" w:hAnsiTheme="majorBidi" w:cstheme="majorBidi"/>
                <w:sz w:val="24"/>
                <w:szCs w:val="24"/>
              </w:rPr>
              <w:t>Yüzünden Okunacak Sayfalar: 191-195.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473"/>
        </w:trPr>
        <w:tc>
          <w:tcPr>
            <w:tcW w:w="2015" w:type="dxa"/>
            <w:vMerge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257248" w:rsidP="0011080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Kur’ân Tilavetinde Musikinin Yeri, </w:t>
            </w:r>
            <w:r w:rsidR="00FD28BB">
              <w:rPr>
                <w:rFonts w:asciiTheme="majorBidi" w:hAnsiTheme="majorBidi" w:cstheme="majorBidi"/>
                <w:sz w:val="24"/>
                <w:szCs w:val="24"/>
              </w:rPr>
              <w:t xml:space="preserve">Ezber: Tekrar; </w:t>
            </w:r>
            <w:r w:rsidRPr="00B64D32">
              <w:rPr>
                <w:rFonts w:asciiTheme="majorBidi" w:hAnsiTheme="majorBidi" w:cstheme="majorBidi"/>
                <w:sz w:val="24"/>
                <w:szCs w:val="24"/>
              </w:rPr>
              <w:t xml:space="preserve">Tecvid Tahlili, Yüzünden Okunacak Sayfalar: 196-200. 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21569D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4B1CF2" w:rsidRPr="00B64D32" w:rsidTr="009F0F32">
        <w:trPr>
          <w:trHeight w:val="473"/>
        </w:trPr>
        <w:tc>
          <w:tcPr>
            <w:tcW w:w="2015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45" w:type="dxa"/>
            <w:shd w:val="clear" w:color="auto" w:fill="auto"/>
          </w:tcPr>
          <w:p w:rsidR="004B1CF2" w:rsidRPr="00B64D32" w:rsidRDefault="004B1CF2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00" w:type="dxa"/>
            <w:shd w:val="solid" w:color="FFFFFF" w:fill="auto"/>
          </w:tcPr>
          <w:p w:rsidR="004B1CF2" w:rsidRPr="00B64D32" w:rsidRDefault="004B1CF2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257248" w:rsidRPr="00B64D32" w:rsidTr="009F0F32">
        <w:trPr>
          <w:trHeight w:val="239"/>
        </w:trPr>
        <w:tc>
          <w:tcPr>
            <w:tcW w:w="2015" w:type="dxa"/>
            <w:vMerge w:val="restart"/>
            <w:shd w:val="solid" w:color="FFFFFF" w:fill="auto"/>
          </w:tcPr>
          <w:p w:rsidR="00257248" w:rsidRPr="00B64D32" w:rsidRDefault="00257248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257248" w:rsidRPr="00B64D32" w:rsidRDefault="00257248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57248" w:rsidRPr="00B64D32" w:rsidRDefault="00257248" w:rsidP="00530B95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>Abdurrahim</w:t>
            </w:r>
            <w:proofErr w:type="spellEnd"/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 xml:space="preserve"> et-</w:t>
            </w:r>
            <w:proofErr w:type="spellStart"/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>Tarhûnî</w:t>
            </w:r>
            <w:proofErr w:type="spellEnd"/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Câmi‘u’l-Mütûn</w:t>
            </w:r>
            <w:proofErr w:type="spellEnd"/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Fî </w:t>
            </w:r>
            <w:proofErr w:type="spellStart"/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Tecvîdi’l</w:t>
            </w:r>
            <w:proofErr w:type="spellEnd"/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</w:t>
            </w:r>
            <w:proofErr w:type="spellStart"/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Kur’âni’l</w:t>
            </w:r>
            <w:proofErr w:type="spellEnd"/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-Kerîm,</w:t>
            </w:r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 xml:space="preserve"> Kahire 2006.</w:t>
            </w:r>
          </w:p>
        </w:tc>
      </w:tr>
      <w:tr w:rsidR="00257248" w:rsidRPr="00B64D32" w:rsidTr="009F0F32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257248" w:rsidRPr="00B64D32" w:rsidRDefault="00257248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bookmarkStart w:id="0" w:name="_Hlk294135497"/>
          </w:p>
        </w:tc>
        <w:tc>
          <w:tcPr>
            <w:tcW w:w="8095" w:type="dxa"/>
            <w:gridSpan w:val="4"/>
            <w:shd w:val="solid" w:color="FFFFFF" w:fill="auto"/>
          </w:tcPr>
          <w:p w:rsidR="00257248" w:rsidRPr="00B64D32" w:rsidRDefault="00432CA2" w:rsidP="00530B95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Cemal b. İbrahim el-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eastAsia="en-US"/>
              </w:rPr>
              <w:t>Kı</w:t>
            </w:r>
            <w:r w:rsidR="00257248" w:rsidRPr="00B64D32">
              <w:rPr>
                <w:rFonts w:asciiTheme="majorBidi" w:hAnsiTheme="majorBidi" w:cstheme="majorBidi"/>
                <w:color w:val="000000"/>
                <w:lang w:eastAsia="en-US"/>
              </w:rPr>
              <w:t>rş</w:t>
            </w:r>
            <w:proofErr w:type="spellEnd"/>
            <w:r w:rsidR="00257248" w:rsidRPr="00B64D32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="00257248"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Dirâsetü’l-Mehâric</w:t>
            </w:r>
            <w:proofErr w:type="spellEnd"/>
            <w:r w:rsidR="00257248"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257248"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ve’s-Sıfât</w:t>
            </w:r>
            <w:proofErr w:type="spellEnd"/>
            <w:r w:rsidR="00257248"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,</w:t>
            </w:r>
            <w:r w:rsidR="00257248" w:rsidRPr="00B64D32">
              <w:rPr>
                <w:rFonts w:asciiTheme="majorBidi" w:hAnsiTheme="majorBidi" w:cstheme="majorBidi"/>
                <w:color w:val="000000"/>
                <w:lang w:eastAsia="en-US"/>
              </w:rPr>
              <w:t xml:space="preserve"> Mısır, 2012.</w:t>
            </w:r>
          </w:p>
        </w:tc>
      </w:tr>
      <w:tr w:rsidR="00257248" w:rsidRPr="00B64D32" w:rsidTr="009F0F32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257248" w:rsidRPr="00B64D32" w:rsidRDefault="00257248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257248" w:rsidRPr="00B64D32" w:rsidRDefault="00257248" w:rsidP="00530B95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B64D32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Abdurrahman ÇETİN, </w:t>
            </w:r>
            <w:r w:rsidRPr="00B64D32"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  <w:t>Kur’an Okuma Esasları</w:t>
            </w:r>
            <w:r w:rsidRPr="00B64D32">
              <w:rPr>
                <w:rFonts w:asciiTheme="majorBidi" w:hAnsiTheme="majorBidi" w:cstheme="majorBidi"/>
                <w:b/>
                <w:bCs/>
                <w:lang w:eastAsia="en-US"/>
              </w:rPr>
              <w:t>. Bursa 2010.</w:t>
            </w:r>
          </w:p>
        </w:tc>
      </w:tr>
      <w:tr w:rsidR="00257248" w:rsidRPr="00B64D32" w:rsidTr="009F0F32">
        <w:trPr>
          <w:trHeight w:val="210"/>
        </w:trPr>
        <w:tc>
          <w:tcPr>
            <w:tcW w:w="2015" w:type="dxa"/>
            <w:vMerge/>
            <w:shd w:val="solid" w:color="FFFFFF" w:fill="auto"/>
          </w:tcPr>
          <w:p w:rsidR="00257248" w:rsidRPr="00B64D32" w:rsidRDefault="00257248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257248" w:rsidRPr="00B64D32" w:rsidRDefault="00257248" w:rsidP="00530B95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KARABAŞÎ, </w:t>
            </w:r>
            <w:r w:rsidRPr="00B64D32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Tam Karabaş Tecvidi</w:t>
            </w:r>
            <w:r w:rsidRPr="00B64D32">
              <w:rPr>
                <w:rFonts w:asciiTheme="majorBidi" w:hAnsiTheme="majorBidi" w:cstheme="majorBidi"/>
                <w:color w:val="000000"/>
                <w:lang w:eastAsia="en-US"/>
              </w:rPr>
              <w:t>, İstanbul ty.</w:t>
            </w:r>
          </w:p>
        </w:tc>
      </w:tr>
      <w:tr w:rsidR="00257248" w:rsidRPr="00B64D32" w:rsidTr="009F0F32">
        <w:trPr>
          <w:trHeight w:val="908"/>
        </w:trPr>
        <w:tc>
          <w:tcPr>
            <w:tcW w:w="2015" w:type="dxa"/>
            <w:shd w:val="solid" w:color="FFFFFF" w:fill="auto"/>
          </w:tcPr>
          <w:p w:rsidR="00257248" w:rsidRPr="00B64D32" w:rsidRDefault="00257248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257248" w:rsidRPr="00B64D32" w:rsidRDefault="00257248" w:rsidP="00530B95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B64D32">
              <w:rPr>
                <w:rFonts w:asciiTheme="majorBidi" w:hAnsiTheme="majorBidi" w:cstheme="majorBidi"/>
                <w:lang w:eastAsia="en-US"/>
              </w:rPr>
              <w:t xml:space="preserve">Talip AKBAL, </w:t>
            </w:r>
            <w:r w:rsidRPr="00B64D32">
              <w:rPr>
                <w:rFonts w:asciiTheme="majorBidi" w:hAnsiTheme="majorBidi" w:cstheme="majorBidi"/>
                <w:i/>
                <w:iCs/>
                <w:lang w:eastAsia="en-US"/>
              </w:rPr>
              <w:t xml:space="preserve">Kur’ân-ı Kerim ve </w:t>
            </w:r>
            <w:proofErr w:type="spellStart"/>
            <w:r w:rsidRPr="00B64D32">
              <w:rPr>
                <w:rFonts w:asciiTheme="majorBidi" w:hAnsiTheme="majorBidi" w:cstheme="majorBidi"/>
                <w:i/>
                <w:iCs/>
                <w:lang w:eastAsia="en-US"/>
              </w:rPr>
              <w:t>İlm</w:t>
            </w:r>
            <w:proofErr w:type="spellEnd"/>
            <w:r w:rsidRPr="00B64D32">
              <w:rPr>
                <w:rFonts w:asciiTheme="majorBidi" w:hAnsiTheme="majorBidi" w:cstheme="majorBidi"/>
                <w:i/>
                <w:iCs/>
                <w:lang w:eastAsia="en-US"/>
              </w:rPr>
              <w:t>-i Kıraat ile İlgili Ders Notları</w:t>
            </w:r>
            <w:r w:rsidRPr="00B64D32">
              <w:rPr>
                <w:rFonts w:asciiTheme="majorBidi" w:hAnsiTheme="majorBidi" w:cstheme="majorBidi"/>
                <w:lang w:eastAsia="en-US"/>
              </w:rPr>
              <w:t>, Pendik Haseki Eğitim Merkezi, İstanbul.</w:t>
            </w:r>
          </w:p>
        </w:tc>
      </w:tr>
      <w:bookmarkEnd w:id="0"/>
      <w:tr w:rsidR="004B1CF2" w:rsidRPr="00B64D32" w:rsidTr="009F0F32">
        <w:trPr>
          <w:trHeight w:val="465"/>
        </w:trPr>
        <w:tc>
          <w:tcPr>
            <w:tcW w:w="2015" w:type="dxa"/>
            <w:vMerge w:val="restart"/>
            <w:shd w:val="solid" w:color="FFFFFF" w:fill="auto"/>
          </w:tcPr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Bölüm</w:t>
            </w:r>
          </w:p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4B1CF2" w:rsidRPr="00B64D32" w:rsidRDefault="004B1CF2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Çıktılarına Katkısı</w:t>
            </w:r>
          </w:p>
        </w:tc>
        <w:tc>
          <w:tcPr>
            <w:tcW w:w="6295" w:type="dxa"/>
            <w:gridSpan w:val="3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Dersin Öğrenim Çıktıları</w:t>
            </w:r>
          </w:p>
        </w:tc>
        <w:tc>
          <w:tcPr>
            <w:tcW w:w="1800" w:type="dxa"/>
            <w:shd w:val="solid" w:color="FFFFFF" w:fill="auto"/>
          </w:tcPr>
          <w:p w:rsidR="004B1CF2" w:rsidRPr="00B64D32" w:rsidRDefault="004B1CF2" w:rsidP="004B1C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 Öğrenim Çıktıları</w:t>
            </w:r>
          </w:p>
        </w:tc>
      </w:tr>
      <w:tr w:rsidR="00CD6270" w:rsidRPr="00B64D32" w:rsidTr="009F0F32">
        <w:trPr>
          <w:trHeight w:val="203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9F0F3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CD6270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9F0F3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BC6600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CD6270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1D5035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046216"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Bazı </w:t>
            </w:r>
            <w:r w:rsidR="001D503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sure ve ayetleri</w:t>
            </w: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ezberden okuyabilir.</w:t>
            </w: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CD6270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046216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4. Bazı teorik bilgileri öğrenir.</w:t>
            </w: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CD6270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CD6270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CD6270" w:rsidRPr="00B64D32" w:rsidTr="009F0F32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CD6270" w:rsidRPr="00B64D32" w:rsidTr="009F0F32">
        <w:trPr>
          <w:trHeight w:val="229"/>
        </w:trPr>
        <w:tc>
          <w:tcPr>
            <w:tcW w:w="2015" w:type="dxa"/>
            <w:vMerge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CD6270" w:rsidRPr="00B64D32" w:rsidRDefault="00CD6270" w:rsidP="004B1CF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shd w:val="solid" w:color="FFFFFF" w:fill="auto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CD6270" w:rsidRPr="00B64D32" w:rsidTr="009F0F32">
        <w:trPr>
          <w:trHeight w:val="262"/>
        </w:trPr>
        <w:tc>
          <w:tcPr>
            <w:tcW w:w="2015" w:type="dxa"/>
            <w:shd w:val="solid" w:color="FFFFFF" w:fill="auto"/>
          </w:tcPr>
          <w:p w:rsidR="00CD6270" w:rsidRPr="00B64D32" w:rsidRDefault="00BC6600" w:rsidP="004B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64D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Yetkilisi</w:t>
            </w:r>
          </w:p>
        </w:tc>
        <w:tc>
          <w:tcPr>
            <w:tcW w:w="8095" w:type="dxa"/>
            <w:gridSpan w:val="4"/>
          </w:tcPr>
          <w:p w:rsidR="00CD6270" w:rsidRPr="00B64D32" w:rsidRDefault="00CD6270" w:rsidP="004B1C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GoBack"/>
            <w:bookmarkEnd w:id="1"/>
          </w:p>
        </w:tc>
      </w:tr>
    </w:tbl>
    <w:p w:rsidR="004B1CF2" w:rsidRPr="00B64D32" w:rsidRDefault="004B1CF2" w:rsidP="004B1CF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</w:pPr>
    </w:p>
    <w:p w:rsidR="004B1CF2" w:rsidRPr="00B64D32" w:rsidRDefault="004B1CF2" w:rsidP="004B1C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46B91" w:rsidRPr="00B64D32" w:rsidRDefault="00746B91">
      <w:pPr>
        <w:rPr>
          <w:rFonts w:asciiTheme="majorBidi" w:hAnsiTheme="majorBidi" w:cstheme="majorBidi"/>
          <w:sz w:val="24"/>
          <w:szCs w:val="24"/>
        </w:rPr>
      </w:pPr>
    </w:p>
    <w:sectPr w:rsidR="00746B91" w:rsidRPr="00B64D32" w:rsidSect="00243D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A5" w:rsidRDefault="00DA3BA5" w:rsidP="0018053D">
      <w:pPr>
        <w:spacing w:after="0" w:line="240" w:lineRule="auto"/>
      </w:pPr>
      <w:r>
        <w:separator/>
      </w:r>
    </w:p>
  </w:endnote>
  <w:endnote w:type="continuationSeparator" w:id="0">
    <w:p w:rsidR="00DA3BA5" w:rsidRDefault="00DA3BA5" w:rsidP="0018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A5" w:rsidRDefault="00DA3BA5" w:rsidP="0018053D">
      <w:pPr>
        <w:spacing w:after="0" w:line="240" w:lineRule="auto"/>
      </w:pPr>
      <w:r>
        <w:separator/>
      </w:r>
    </w:p>
  </w:footnote>
  <w:footnote w:type="continuationSeparator" w:id="0">
    <w:p w:rsidR="00DA3BA5" w:rsidRDefault="00DA3BA5" w:rsidP="0018053D">
      <w:pPr>
        <w:spacing w:after="0" w:line="240" w:lineRule="auto"/>
      </w:pPr>
      <w:r>
        <w:continuationSeparator/>
      </w:r>
    </w:p>
  </w:footnote>
  <w:footnote w:id="1">
    <w:p w:rsidR="00257248" w:rsidRDefault="00257248" w:rsidP="0025724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8053D">
        <w:rPr>
          <w:rFonts w:asciiTheme="majorBidi" w:hAnsiTheme="majorBidi" w:cstheme="majorBidi"/>
        </w:rPr>
        <w:t>Not: Sureler tahkik tarzında ezberlenecektir.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F2"/>
    <w:rsid w:val="000003AA"/>
    <w:rsid w:val="00046216"/>
    <w:rsid w:val="0009132A"/>
    <w:rsid w:val="000E4115"/>
    <w:rsid w:val="00110809"/>
    <w:rsid w:val="00141A0D"/>
    <w:rsid w:val="0018053D"/>
    <w:rsid w:val="001D5035"/>
    <w:rsid w:val="001F6C6A"/>
    <w:rsid w:val="00213A72"/>
    <w:rsid w:val="0021569D"/>
    <w:rsid w:val="00257248"/>
    <w:rsid w:val="003263A3"/>
    <w:rsid w:val="00343ACF"/>
    <w:rsid w:val="00364CDC"/>
    <w:rsid w:val="003B7620"/>
    <w:rsid w:val="00432CA2"/>
    <w:rsid w:val="0044275D"/>
    <w:rsid w:val="004449DE"/>
    <w:rsid w:val="00451419"/>
    <w:rsid w:val="0047739F"/>
    <w:rsid w:val="00482B2A"/>
    <w:rsid w:val="0049498A"/>
    <w:rsid w:val="004B13F1"/>
    <w:rsid w:val="004B1CF2"/>
    <w:rsid w:val="004F359E"/>
    <w:rsid w:val="00502106"/>
    <w:rsid w:val="005E5340"/>
    <w:rsid w:val="00674B9E"/>
    <w:rsid w:val="006754A2"/>
    <w:rsid w:val="006918D9"/>
    <w:rsid w:val="006A2D59"/>
    <w:rsid w:val="006F6482"/>
    <w:rsid w:val="00744BC2"/>
    <w:rsid w:val="00746B91"/>
    <w:rsid w:val="00776513"/>
    <w:rsid w:val="007A2CD6"/>
    <w:rsid w:val="007B6836"/>
    <w:rsid w:val="009741CD"/>
    <w:rsid w:val="00992942"/>
    <w:rsid w:val="0099439F"/>
    <w:rsid w:val="009C0CA9"/>
    <w:rsid w:val="009C132D"/>
    <w:rsid w:val="009C1B06"/>
    <w:rsid w:val="00AD4093"/>
    <w:rsid w:val="00B0118B"/>
    <w:rsid w:val="00B64D32"/>
    <w:rsid w:val="00B76621"/>
    <w:rsid w:val="00B84701"/>
    <w:rsid w:val="00B96650"/>
    <w:rsid w:val="00BC6600"/>
    <w:rsid w:val="00BD259A"/>
    <w:rsid w:val="00C1300E"/>
    <w:rsid w:val="00C47273"/>
    <w:rsid w:val="00C54301"/>
    <w:rsid w:val="00C87E70"/>
    <w:rsid w:val="00CA2D4F"/>
    <w:rsid w:val="00CD6270"/>
    <w:rsid w:val="00CF0F7B"/>
    <w:rsid w:val="00D15F1B"/>
    <w:rsid w:val="00DA3BA5"/>
    <w:rsid w:val="00DE05B0"/>
    <w:rsid w:val="00E36D0B"/>
    <w:rsid w:val="00E65614"/>
    <w:rsid w:val="00EA2DE1"/>
    <w:rsid w:val="00F278C5"/>
    <w:rsid w:val="00F42688"/>
    <w:rsid w:val="00F4718A"/>
    <w:rsid w:val="00F9285D"/>
    <w:rsid w:val="00FA2BA8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80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0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053D"/>
    <w:rPr>
      <w:vertAlign w:val="superscript"/>
    </w:rPr>
  </w:style>
  <w:style w:type="paragraph" w:styleId="AralkYok">
    <w:name w:val="No Spacing"/>
    <w:uiPriority w:val="99"/>
    <w:qFormat/>
    <w:rsid w:val="0025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80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0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053D"/>
    <w:rPr>
      <w:vertAlign w:val="superscript"/>
    </w:rPr>
  </w:style>
  <w:style w:type="paragraph" w:styleId="AralkYok">
    <w:name w:val="No Spacing"/>
    <w:uiPriority w:val="99"/>
    <w:qFormat/>
    <w:rsid w:val="0025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42</cp:revision>
  <dcterms:created xsi:type="dcterms:W3CDTF">2017-09-11T07:24:00Z</dcterms:created>
  <dcterms:modified xsi:type="dcterms:W3CDTF">2020-06-23T11:20:00Z</dcterms:modified>
</cp:coreProperties>
</file>