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3"/>
        <w:gridCol w:w="2413"/>
        <w:gridCol w:w="645"/>
        <w:gridCol w:w="1199"/>
        <w:gridCol w:w="3840"/>
      </w:tblGrid>
      <w:tr w:rsidR="00D20A5A" w:rsidTr="00D20A5A">
        <w:trPr>
          <w:trHeight w:val="144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D20A5A" w:rsidTr="00D20A5A">
        <w:trPr>
          <w:trHeight w:val="12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BD0BD8" w:rsidP="002611C7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İL</w:t>
            </w:r>
            <w:r w:rsidR="002611C7">
              <w:rPr>
                <w:rFonts w:ascii="Cambria" w:hAnsi="Cambria"/>
                <w:bCs/>
                <w:sz w:val="22"/>
                <w:szCs w:val="22"/>
              </w:rPr>
              <w:t xml:space="preserve">Z </w:t>
            </w:r>
            <w:r>
              <w:rPr>
                <w:rFonts w:ascii="Cambria" w:hAnsi="Cambria"/>
                <w:bCs/>
                <w:sz w:val="22"/>
                <w:szCs w:val="22"/>
              </w:rPr>
              <w:t>40</w:t>
            </w:r>
            <w:r w:rsidR="002611C7">
              <w:rPr>
                <w:rFonts w:ascii="Cambria" w:hAnsi="Cambria"/>
                <w:bCs/>
                <w:sz w:val="22"/>
                <w:szCs w:val="22"/>
              </w:rPr>
              <w:t>6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Tasavvuf II</w:t>
            </w:r>
          </w:p>
        </w:tc>
      </w:tr>
      <w:tr w:rsidR="00D20A5A" w:rsidTr="00D20A5A">
        <w:trPr>
          <w:trHeight w:val="12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BD0BD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2+0/2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2611C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D20A5A" w:rsidTr="00D20A5A">
        <w:trPr>
          <w:trHeight w:val="11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20A5A" w:rsidRDefault="00BD0BD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4.Yıl/ Bahar Dönemi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D20A5A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20A5A" w:rsidTr="00D20A5A">
        <w:trPr>
          <w:trHeight w:val="26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D20A5A" w:rsidRDefault="00D20A5A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D20A5A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20A5A" w:rsidTr="00D20A5A">
        <w:trPr>
          <w:trHeight w:val="12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BD0BD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 Türü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20A5A" w:rsidRDefault="00BD0BD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D20A5A" w:rsidRDefault="00D20A5A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D20A5A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20A5A" w:rsidTr="00D20A5A">
        <w:trPr>
          <w:trHeight w:val="11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20A5A" w:rsidRDefault="00BD0BD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Temel İslam Bilimleri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D20A5A" w:rsidRDefault="00D20A5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D20A5A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20A5A" w:rsidTr="00D20A5A">
        <w:trPr>
          <w:trHeight w:val="258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20A5A" w:rsidTr="00D20A5A">
        <w:trPr>
          <w:trHeight w:val="11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20A5A" w:rsidRDefault="001E0CD9">
            <w:pPr>
              <w:rPr>
                <w:rFonts w:ascii="Cambria" w:hAnsi="Cambria"/>
                <w:sz w:val="22"/>
                <w:szCs w:val="22"/>
              </w:rPr>
            </w:pPr>
            <w:r w:rsidRPr="001E0CD9">
              <w:rPr>
                <w:rFonts w:ascii="Cambria" w:hAnsi="Cambria"/>
                <w:sz w:val="22"/>
                <w:szCs w:val="22"/>
              </w:rPr>
              <w:t>14 hafta-haftada 2 saat teorik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D20A5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20A5A" w:rsidTr="00D20A5A">
        <w:trPr>
          <w:trHeight w:val="10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20A5A" w:rsidRDefault="001E0CD9" w:rsidP="001E0CD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1E0CD9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20A5A" w:rsidTr="00D20A5A">
        <w:trPr>
          <w:trHeight w:val="31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1E0CD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1E0CD9">
              <w:rPr>
                <w:rFonts w:ascii="Cambria" w:hAnsi="Cambria"/>
                <w:color w:val="000000"/>
                <w:sz w:val="22"/>
                <w:szCs w:val="22"/>
              </w:rPr>
              <w:t xml:space="preserve">Tasavvuf tarihi, tasavvufun temel prensipleri ve </w:t>
            </w:r>
            <w:proofErr w:type="spellStart"/>
            <w:r w:rsidRPr="001E0CD9">
              <w:rPr>
                <w:rFonts w:ascii="Cambria" w:hAnsi="Cambria"/>
                <w:color w:val="000000"/>
                <w:sz w:val="22"/>
                <w:szCs w:val="22"/>
              </w:rPr>
              <w:t>müesseleri</w:t>
            </w:r>
            <w:proofErr w:type="spellEnd"/>
            <w:r w:rsidRPr="001E0CD9">
              <w:rPr>
                <w:rFonts w:ascii="Cambria" w:hAnsi="Cambria"/>
                <w:color w:val="000000"/>
                <w:sz w:val="22"/>
                <w:szCs w:val="22"/>
              </w:rPr>
              <w:t xml:space="preserve"> hakkında bilgi vermek</w:t>
            </w:r>
          </w:p>
        </w:tc>
      </w:tr>
      <w:tr w:rsidR="00D20A5A" w:rsidTr="00D20A5A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A5A" w:rsidRDefault="00D20A5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A5A" w:rsidRDefault="00D20A5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A5A" w:rsidRDefault="00D20A5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A5A" w:rsidRDefault="00D20A5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A5A" w:rsidRDefault="00D20A5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D20A5A" w:rsidRDefault="00D20A5A" w:rsidP="00D20A5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567"/>
        <w:gridCol w:w="7797"/>
        <w:gridCol w:w="15"/>
      </w:tblGrid>
      <w:tr w:rsidR="00D20A5A" w:rsidTr="00D20A5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 İçeriğinin Haftalara Dağılımı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D20A5A" w:rsidTr="00D20A5A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5A" w:rsidRDefault="00D20A5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20A5A" w:rsidRDefault="001E0CD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E0CD9">
              <w:rPr>
                <w:rFonts w:ascii="Cambria" w:hAnsi="Cambria" w:cs="Arial"/>
                <w:color w:val="000000"/>
                <w:sz w:val="22"/>
                <w:szCs w:val="22"/>
              </w:rPr>
              <w:t>Tarikatlar Dönemi</w:t>
            </w:r>
          </w:p>
        </w:tc>
      </w:tr>
      <w:tr w:rsidR="00D20A5A" w:rsidTr="00D20A5A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5A" w:rsidRDefault="00D20A5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20A5A" w:rsidRDefault="006E2BD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Bayramiyye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tarikatının incelenmesi</w:t>
            </w:r>
          </w:p>
        </w:tc>
      </w:tr>
      <w:tr w:rsidR="00D20A5A" w:rsidTr="00D20A5A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5A" w:rsidRDefault="00D20A5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20A5A" w:rsidRDefault="001E0CD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1E0CD9">
              <w:rPr>
                <w:rFonts w:ascii="Cambria" w:hAnsi="Cambria" w:cs="Arial"/>
                <w:color w:val="000000"/>
                <w:sz w:val="22"/>
                <w:szCs w:val="22"/>
              </w:rPr>
              <w:t>Bedeviyye</w:t>
            </w:r>
            <w:proofErr w:type="spellEnd"/>
            <w:r w:rsidR="006E2BD9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tarikatının incelenmesi</w:t>
            </w:r>
          </w:p>
        </w:tc>
      </w:tr>
      <w:tr w:rsidR="00D20A5A" w:rsidTr="00D20A5A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5A" w:rsidRDefault="00D20A5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20A5A" w:rsidRDefault="001E0CD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1E0CD9">
              <w:rPr>
                <w:rFonts w:ascii="Cambria" w:hAnsi="Cambria" w:cs="Arial"/>
                <w:color w:val="000000"/>
                <w:sz w:val="22"/>
                <w:szCs w:val="22"/>
              </w:rPr>
              <w:t>Bektaşiyye</w:t>
            </w:r>
            <w:proofErr w:type="spellEnd"/>
            <w:r w:rsidR="006E2BD9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tarikatının incelenmesi</w:t>
            </w:r>
          </w:p>
        </w:tc>
      </w:tr>
      <w:tr w:rsidR="00D20A5A" w:rsidTr="00D20A5A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5A" w:rsidRDefault="00D20A5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20A5A" w:rsidRDefault="001E0CD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1E0CD9">
              <w:rPr>
                <w:rFonts w:ascii="Cambria" w:hAnsi="Cambria" w:cs="Arial"/>
                <w:color w:val="000000"/>
                <w:sz w:val="22"/>
                <w:szCs w:val="22"/>
              </w:rPr>
              <w:t>Çiştiyye</w:t>
            </w:r>
            <w:proofErr w:type="spellEnd"/>
            <w:r w:rsidR="006E2BD9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tarikatının incelenmesi</w:t>
            </w:r>
          </w:p>
        </w:tc>
      </w:tr>
      <w:tr w:rsidR="00D20A5A" w:rsidTr="00D20A5A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5A" w:rsidRDefault="00D20A5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20A5A" w:rsidRDefault="001E0CD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1E0CD9">
              <w:rPr>
                <w:rFonts w:ascii="Cambria" w:hAnsi="Cambria" w:cs="Arial"/>
                <w:color w:val="000000"/>
                <w:sz w:val="22"/>
                <w:szCs w:val="22"/>
              </w:rPr>
              <w:t>Halvetiyye</w:t>
            </w:r>
            <w:proofErr w:type="spellEnd"/>
            <w:r w:rsidR="006E2BD9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tarikatının incelenmesi</w:t>
            </w:r>
          </w:p>
        </w:tc>
      </w:tr>
      <w:tr w:rsidR="00D20A5A" w:rsidTr="00D20A5A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5A" w:rsidRDefault="00D20A5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20A5A" w:rsidRDefault="001E0CD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1E0CD9">
              <w:rPr>
                <w:rFonts w:ascii="Cambria" w:hAnsi="Cambria" w:cs="Arial"/>
                <w:color w:val="000000"/>
                <w:sz w:val="22"/>
                <w:szCs w:val="22"/>
              </w:rPr>
              <w:t>Kâdiriyye</w:t>
            </w:r>
            <w:proofErr w:type="spellEnd"/>
            <w:r w:rsidR="006E2BD9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tarikatının incelenmesi</w:t>
            </w:r>
          </w:p>
        </w:tc>
      </w:tr>
      <w:tr w:rsidR="00D20A5A" w:rsidTr="00D20A5A">
        <w:trPr>
          <w:trHeight w:val="64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5A" w:rsidRDefault="00D20A5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1E0CD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1E0CD9">
              <w:rPr>
                <w:rFonts w:ascii="Cambria" w:hAnsi="Cambria"/>
                <w:color w:val="000000"/>
                <w:sz w:val="22"/>
                <w:szCs w:val="22"/>
              </w:rPr>
              <w:t>Mevleviyye</w:t>
            </w:r>
            <w:proofErr w:type="spellEnd"/>
            <w:r w:rsidR="006E2BD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6E2BD9">
              <w:rPr>
                <w:rFonts w:ascii="Cambria" w:hAnsi="Cambria" w:cs="Arial"/>
                <w:color w:val="000000"/>
                <w:sz w:val="22"/>
                <w:szCs w:val="22"/>
              </w:rPr>
              <w:t>tarikatının incelenmesi</w:t>
            </w:r>
          </w:p>
        </w:tc>
      </w:tr>
      <w:tr w:rsidR="00D20A5A" w:rsidTr="00D20A5A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5A" w:rsidRDefault="00D20A5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20A5A" w:rsidRDefault="00D20A5A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D20A5A" w:rsidTr="00D20A5A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5A" w:rsidRDefault="00D20A5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20A5A" w:rsidRDefault="001E0CD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1E0CD9">
              <w:rPr>
                <w:rFonts w:ascii="Cambria" w:hAnsi="Cambria" w:cs="Arial"/>
                <w:color w:val="000000"/>
                <w:sz w:val="22"/>
                <w:szCs w:val="22"/>
              </w:rPr>
              <w:t>Nakş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  <w:r w:rsidRPr="001E0CD9">
              <w:rPr>
                <w:rFonts w:ascii="Cambria" w:hAnsi="Cambria" w:cs="Arial"/>
                <w:color w:val="000000"/>
                <w:sz w:val="22"/>
                <w:szCs w:val="22"/>
              </w:rPr>
              <w:t>bendiyye</w:t>
            </w:r>
            <w:proofErr w:type="spellEnd"/>
            <w:r w:rsidR="006E2BD9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tarikatının incelenmesi</w:t>
            </w:r>
          </w:p>
        </w:tc>
      </w:tr>
      <w:tr w:rsidR="00D20A5A" w:rsidTr="00D20A5A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5A" w:rsidRDefault="00D20A5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20A5A" w:rsidRDefault="001E0CD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1E0CD9">
              <w:rPr>
                <w:rFonts w:ascii="Cambria" w:hAnsi="Cambria" w:cs="Arial"/>
                <w:color w:val="000000"/>
                <w:sz w:val="22"/>
                <w:szCs w:val="22"/>
              </w:rPr>
              <w:t>Rifâiyye</w:t>
            </w:r>
            <w:proofErr w:type="spellEnd"/>
            <w:r w:rsidR="006E2BD9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tarikatının incelenmesi</w:t>
            </w:r>
          </w:p>
        </w:tc>
      </w:tr>
      <w:tr w:rsidR="00D20A5A" w:rsidTr="00D20A5A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5A" w:rsidRDefault="00D20A5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1E0CD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1E0CD9">
              <w:rPr>
                <w:rFonts w:ascii="Cambria" w:hAnsi="Cambria"/>
                <w:sz w:val="22"/>
                <w:szCs w:val="22"/>
              </w:rPr>
              <w:t>Sâdiyye</w:t>
            </w:r>
            <w:proofErr w:type="spellEnd"/>
            <w:r w:rsidR="006E2BD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E2BD9">
              <w:rPr>
                <w:rFonts w:ascii="Cambria" w:hAnsi="Cambria" w:cs="Arial"/>
                <w:color w:val="000000"/>
                <w:sz w:val="22"/>
                <w:szCs w:val="22"/>
              </w:rPr>
              <w:t>tarikatının incelenmesi</w:t>
            </w:r>
          </w:p>
        </w:tc>
      </w:tr>
      <w:tr w:rsidR="00D20A5A" w:rsidTr="00D20A5A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5A" w:rsidRDefault="00D20A5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1E0CD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1E0CD9">
              <w:rPr>
                <w:rFonts w:ascii="Cambria" w:hAnsi="Cambria"/>
                <w:sz w:val="22"/>
                <w:szCs w:val="22"/>
              </w:rPr>
              <w:t>Şâziliyye</w:t>
            </w:r>
            <w:proofErr w:type="spellEnd"/>
            <w:r w:rsidR="006E2BD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E2BD9">
              <w:rPr>
                <w:rFonts w:ascii="Cambria" w:hAnsi="Cambria" w:cs="Arial"/>
                <w:color w:val="000000"/>
                <w:sz w:val="22"/>
                <w:szCs w:val="22"/>
              </w:rPr>
              <w:t>tarikatının incelenmesi</w:t>
            </w:r>
          </w:p>
        </w:tc>
      </w:tr>
      <w:tr w:rsidR="00D20A5A" w:rsidTr="00D20A5A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5A" w:rsidRDefault="00D20A5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1E0CD9">
            <w:pPr>
              <w:rPr>
                <w:rFonts w:ascii="Cambria" w:hAnsi="Cambria"/>
                <w:sz w:val="22"/>
                <w:szCs w:val="22"/>
              </w:rPr>
            </w:pPr>
            <w:r w:rsidRPr="001E0CD9">
              <w:rPr>
                <w:rFonts w:ascii="Cambria" w:hAnsi="Cambria"/>
                <w:sz w:val="22"/>
                <w:szCs w:val="22"/>
              </w:rPr>
              <w:t>Genel Değerlendirme</w:t>
            </w:r>
          </w:p>
        </w:tc>
      </w:tr>
      <w:tr w:rsidR="00D20A5A" w:rsidTr="00D20A5A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5A" w:rsidRDefault="00D20A5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1E0CD9">
            <w:pPr>
              <w:rPr>
                <w:rFonts w:ascii="Cambria" w:hAnsi="Cambria"/>
                <w:sz w:val="22"/>
                <w:szCs w:val="22"/>
              </w:rPr>
            </w:pPr>
            <w:r w:rsidRPr="001E0CD9">
              <w:rPr>
                <w:rFonts w:ascii="Cambria" w:hAnsi="Cambria"/>
                <w:sz w:val="22"/>
                <w:szCs w:val="22"/>
              </w:rPr>
              <w:t>Genel Değerlendirme</w:t>
            </w:r>
          </w:p>
        </w:tc>
      </w:tr>
      <w:tr w:rsidR="00D20A5A" w:rsidTr="00D20A5A">
        <w:trPr>
          <w:trHeight w:val="3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1E0CD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E0CD9">
              <w:rPr>
                <w:rFonts w:ascii="Cambria" w:hAnsi="Cambria"/>
                <w:color w:val="000000"/>
                <w:sz w:val="22"/>
                <w:szCs w:val="22"/>
              </w:rPr>
              <w:t>Osman Türer, Tasavvuf ve Tarikatlar Tarihi.</w:t>
            </w:r>
          </w:p>
        </w:tc>
      </w:tr>
      <w:tr w:rsidR="00D20A5A" w:rsidTr="00D20A5A">
        <w:trPr>
          <w:trHeight w:val="23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5A" w:rsidRDefault="00D20A5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1E0CD9">
            <w:pPr>
              <w:rPr>
                <w:rFonts w:ascii="Cambria" w:hAnsi="Cambria"/>
                <w:sz w:val="22"/>
                <w:szCs w:val="22"/>
              </w:rPr>
            </w:pPr>
            <w:r w:rsidRPr="001E0CD9">
              <w:rPr>
                <w:rFonts w:ascii="Cambria" w:hAnsi="Cambria"/>
                <w:sz w:val="22"/>
                <w:szCs w:val="22"/>
              </w:rPr>
              <w:t>Mustafa Kara, Tasavvuf ve Tarikatlar Tarihi</w:t>
            </w:r>
          </w:p>
        </w:tc>
      </w:tr>
      <w:tr w:rsidR="00D20A5A" w:rsidTr="00D20A5A">
        <w:trPr>
          <w:trHeight w:val="23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5A" w:rsidRDefault="00D20A5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1E0CD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E0CD9">
              <w:rPr>
                <w:rFonts w:ascii="Cambria" w:hAnsi="Cambria"/>
                <w:color w:val="000000"/>
                <w:sz w:val="22"/>
                <w:szCs w:val="22"/>
              </w:rPr>
              <w:t xml:space="preserve">Hasan Kamil Yılmaz, </w:t>
            </w:r>
            <w:proofErr w:type="spellStart"/>
            <w:r w:rsidRPr="001E0CD9">
              <w:rPr>
                <w:rFonts w:ascii="Cambria" w:hAnsi="Cambria"/>
                <w:color w:val="000000"/>
                <w:sz w:val="22"/>
                <w:szCs w:val="22"/>
              </w:rPr>
              <w:t>Anahatlarıyla</w:t>
            </w:r>
            <w:proofErr w:type="spellEnd"/>
            <w:r w:rsidRPr="001E0CD9">
              <w:rPr>
                <w:rFonts w:ascii="Cambria" w:hAnsi="Cambria"/>
                <w:color w:val="000000"/>
                <w:sz w:val="22"/>
                <w:szCs w:val="22"/>
              </w:rPr>
              <w:t xml:space="preserve"> Tasavvuf ve Tarikatlar.</w:t>
            </w:r>
          </w:p>
        </w:tc>
      </w:tr>
      <w:tr w:rsidR="00D20A5A" w:rsidTr="00D20A5A">
        <w:trPr>
          <w:trHeight w:val="23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5A" w:rsidRDefault="00D20A5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0A5A" w:rsidRDefault="001E0CD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E0CD9">
              <w:rPr>
                <w:rFonts w:ascii="Cambria" w:hAnsi="Cambria"/>
                <w:color w:val="000000"/>
                <w:sz w:val="22"/>
                <w:szCs w:val="22"/>
              </w:rPr>
              <w:t xml:space="preserve">Selçuk </w:t>
            </w:r>
            <w:proofErr w:type="spellStart"/>
            <w:r w:rsidRPr="001E0CD9">
              <w:rPr>
                <w:rFonts w:ascii="Cambria" w:hAnsi="Cambria"/>
                <w:color w:val="000000"/>
                <w:sz w:val="22"/>
                <w:szCs w:val="22"/>
              </w:rPr>
              <w:t>Eraydın</w:t>
            </w:r>
            <w:proofErr w:type="spellEnd"/>
            <w:r w:rsidRPr="001E0CD9">
              <w:rPr>
                <w:rFonts w:ascii="Cambria" w:hAnsi="Cambria"/>
                <w:color w:val="000000"/>
                <w:sz w:val="22"/>
                <w:szCs w:val="22"/>
              </w:rPr>
              <w:t>, Tasavvuf ve Tarikatlar.</w:t>
            </w:r>
          </w:p>
        </w:tc>
      </w:tr>
      <w:tr w:rsidR="00D20A5A" w:rsidTr="00D20A5A">
        <w:trPr>
          <w:trHeight w:val="26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20A5A" w:rsidRDefault="00D20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A" w:rsidRDefault="00D20A5A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20A5A" w:rsidRDefault="00D20A5A" w:rsidP="00D20A5A"/>
    <w:p w:rsidR="0045422C" w:rsidRDefault="0045422C"/>
    <w:sectPr w:rsidR="0045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1"/>
    <w:rsid w:val="001E0CD9"/>
    <w:rsid w:val="002611C7"/>
    <w:rsid w:val="003557A1"/>
    <w:rsid w:val="0045422C"/>
    <w:rsid w:val="006E2BD9"/>
    <w:rsid w:val="00BD0BD8"/>
    <w:rsid w:val="00D2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CBC37-840B-499D-8154-2758FCA9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OzanGüzel</dc:creator>
  <cp:keywords/>
  <dc:description/>
  <cp:lastModifiedBy>Win Pro 10</cp:lastModifiedBy>
  <cp:revision>5</cp:revision>
  <dcterms:created xsi:type="dcterms:W3CDTF">2017-06-16T06:43:00Z</dcterms:created>
  <dcterms:modified xsi:type="dcterms:W3CDTF">2020-06-26T15:46:00Z</dcterms:modified>
</cp:coreProperties>
</file>